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B3F03" w14:textId="77777777" w:rsidR="00075501" w:rsidRPr="00075501" w:rsidRDefault="00075501" w:rsidP="00075501">
      <w:pPr>
        <w:rPr>
          <w:rFonts w:ascii="Century Gothic" w:hAnsi="Century Gothic"/>
          <w:b/>
          <w:bCs/>
        </w:rPr>
      </w:pPr>
      <w:r w:rsidRPr="00075501">
        <w:rPr>
          <w:rFonts w:ascii="Century Gothic" w:hAnsi="Century Gothic"/>
          <w:b/>
          <w:bCs/>
        </w:rPr>
        <w:t>STANDARDY OCHRONY MAŁOLETNICH</w:t>
      </w:r>
    </w:p>
    <w:p w14:paraId="225D57DE" w14:textId="77777777" w:rsidR="00075501" w:rsidRPr="00075501" w:rsidRDefault="00075501" w:rsidP="00075501">
      <w:pPr>
        <w:rPr>
          <w:rFonts w:ascii="Century Gothic" w:hAnsi="Century Gothic"/>
          <w:b/>
          <w:bCs/>
        </w:rPr>
      </w:pPr>
      <w:r w:rsidRPr="00075501">
        <w:rPr>
          <w:rFonts w:ascii="Century Gothic" w:hAnsi="Century Gothic"/>
          <w:b/>
          <w:bCs/>
        </w:rPr>
        <w:t>Gabinet Psychologiczny Tomasz Matracki</w:t>
      </w:r>
    </w:p>
    <w:p w14:paraId="7200AA33" w14:textId="77777777" w:rsidR="00075501" w:rsidRPr="00075501" w:rsidRDefault="00075501" w:rsidP="00075501">
      <w:pPr>
        <w:rPr>
          <w:rFonts w:ascii="Century Gothic" w:hAnsi="Century Gothic"/>
        </w:rPr>
      </w:pPr>
      <w:r w:rsidRPr="00075501">
        <w:rPr>
          <w:rFonts w:ascii="Century Gothic" w:hAnsi="Century Gothic"/>
          <w:b/>
          <w:bCs/>
        </w:rPr>
        <w:t>Wersja pełna</w:t>
      </w:r>
    </w:p>
    <w:p w14:paraId="1E8E5C78" w14:textId="05CC4644" w:rsidR="00075501" w:rsidRPr="00075501" w:rsidRDefault="00075501" w:rsidP="00075501">
      <w:pPr>
        <w:rPr>
          <w:rFonts w:ascii="Century Gothic" w:hAnsi="Century Gothic"/>
        </w:rPr>
      </w:pPr>
    </w:p>
    <w:p w14:paraId="567E1779" w14:textId="77777777" w:rsidR="00075501" w:rsidRPr="00075501" w:rsidRDefault="00075501" w:rsidP="00075501">
      <w:pPr>
        <w:rPr>
          <w:rFonts w:ascii="Century Gothic" w:hAnsi="Century Gothic"/>
          <w:b/>
          <w:bCs/>
        </w:rPr>
      </w:pPr>
      <w:r w:rsidRPr="00075501">
        <w:rPr>
          <w:rFonts w:ascii="Century Gothic" w:hAnsi="Century Gothic"/>
          <w:b/>
          <w:bCs/>
        </w:rPr>
        <w:t>§ 1. Postanowienia ogólne</w:t>
      </w:r>
    </w:p>
    <w:p w14:paraId="3E57596B" w14:textId="77777777" w:rsidR="00075501" w:rsidRPr="00075501" w:rsidRDefault="00075501">
      <w:pPr>
        <w:numPr>
          <w:ilvl w:val="0"/>
          <w:numId w:val="1"/>
        </w:numPr>
        <w:rPr>
          <w:rFonts w:ascii="Century Gothic" w:hAnsi="Century Gothic"/>
        </w:rPr>
      </w:pPr>
      <w:r w:rsidRPr="00075501">
        <w:rPr>
          <w:rFonts w:ascii="Century Gothic" w:hAnsi="Century Gothic"/>
        </w:rPr>
        <w:t>Niniejsze Standardy Ochrony Małoletnich, zwane dalej „Standardami”, określają zasady ochrony osób poniżej 18. roku życia korzystających z usług Gabinetu Psychologicznego Tomasz Matracki, zwanego dalej „Gabinetem”.</w:t>
      </w:r>
    </w:p>
    <w:p w14:paraId="380E3D41" w14:textId="77777777" w:rsidR="00075501" w:rsidRPr="00075501" w:rsidRDefault="00075501">
      <w:pPr>
        <w:numPr>
          <w:ilvl w:val="0"/>
          <w:numId w:val="1"/>
        </w:numPr>
        <w:rPr>
          <w:rFonts w:ascii="Century Gothic" w:hAnsi="Century Gothic"/>
        </w:rPr>
      </w:pPr>
      <w:r w:rsidRPr="00075501">
        <w:rPr>
          <w:rFonts w:ascii="Century Gothic" w:hAnsi="Century Gothic"/>
        </w:rPr>
        <w:t>Standardy obowiązują wszystkie osoby wykonujące na rzecz Gabinetu działalność związaną z kontaktem z małoletnimi, niezależnie od podstawy zatrudnienia lub współpracy.</w:t>
      </w:r>
    </w:p>
    <w:p w14:paraId="1550C939" w14:textId="77777777" w:rsidR="00075501" w:rsidRPr="00075501" w:rsidRDefault="00075501">
      <w:pPr>
        <w:numPr>
          <w:ilvl w:val="0"/>
          <w:numId w:val="1"/>
        </w:numPr>
        <w:rPr>
          <w:rFonts w:ascii="Century Gothic" w:hAnsi="Century Gothic"/>
        </w:rPr>
      </w:pPr>
      <w:r w:rsidRPr="00075501">
        <w:rPr>
          <w:rFonts w:ascii="Century Gothic" w:hAnsi="Century Gothic"/>
        </w:rPr>
        <w:t>Stosowanie Standardów odbywa się z uwzględnieniem charakteru pomocy psychologicznej, psychoterapeutycznej i diagnostycznej, wieku i stopnia rozwoju małoletniego oraz jego indywidualnych potrzeb.</w:t>
      </w:r>
    </w:p>
    <w:p w14:paraId="574444AE" w14:textId="77777777" w:rsidR="00075501" w:rsidRPr="00075501" w:rsidRDefault="00075501">
      <w:pPr>
        <w:numPr>
          <w:ilvl w:val="0"/>
          <w:numId w:val="1"/>
        </w:numPr>
        <w:rPr>
          <w:rFonts w:ascii="Century Gothic" w:hAnsi="Century Gothic"/>
        </w:rPr>
      </w:pPr>
      <w:r w:rsidRPr="00075501">
        <w:rPr>
          <w:rFonts w:ascii="Century Gothic" w:hAnsi="Century Gothic"/>
        </w:rPr>
        <w:t xml:space="preserve">Osobą odpowiedzialną za stosowanie Standardów, przyjmowanie zgłoszeń oraz koordynowanie interwencji jest </w:t>
      </w:r>
      <w:r w:rsidRPr="00075501">
        <w:rPr>
          <w:rFonts w:ascii="Century Gothic" w:hAnsi="Century Gothic"/>
          <w:b/>
          <w:bCs/>
        </w:rPr>
        <w:t>Tomasz Matracki</w:t>
      </w:r>
      <w:r w:rsidRPr="00075501">
        <w:rPr>
          <w:rFonts w:ascii="Century Gothic" w:hAnsi="Century Gothic"/>
        </w:rPr>
        <w:t>.</w:t>
      </w:r>
    </w:p>
    <w:p w14:paraId="710BB128" w14:textId="08B04FEF" w:rsidR="00075501" w:rsidRPr="00075501" w:rsidRDefault="00075501" w:rsidP="00075501">
      <w:pPr>
        <w:rPr>
          <w:rFonts w:ascii="Century Gothic" w:hAnsi="Century Gothic"/>
        </w:rPr>
      </w:pPr>
    </w:p>
    <w:p w14:paraId="68984596" w14:textId="77777777" w:rsidR="00075501" w:rsidRPr="00075501" w:rsidRDefault="00075501" w:rsidP="00075501">
      <w:pPr>
        <w:rPr>
          <w:rFonts w:ascii="Century Gothic" w:hAnsi="Century Gothic"/>
          <w:b/>
          <w:bCs/>
        </w:rPr>
      </w:pPr>
      <w:r w:rsidRPr="00075501">
        <w:rPr>
          <w:rFonts w:ascii="Century Gothic" w:hAnsi="Century Gothic"/>
          <w:b/>
          <w:bCs/>
        </w:rPr>
        <w:t>§ 2. Zasady kontaktu z małoletnim</w:t>
      </w:r>
    </w:p>
    <w:p w14:paraId="34B287A6" w14:textId="77777777" w:rsidR="00075501" w:rsidRPr="00075501" w:rsidRDefault="00075501">
      <w:pPr>
        <w:numPr>
          <w:ilvl w:val="0"/>
          <w:numId w:val="2"/>
        </w:numPr>
        <w:rPr>
          <w:rFonts w:ascii="Century Gothic" w:hAnsi="Century Gothic"/>
        </w:rPr>
      </w:pPr>
      <w:r w:rsidRPr="00075501">
        <w:rPr>
          <w:rFonts w:ascii="Century Gothic" w:hAnsi="Century Gothic"/>
        </w:rPr>
        <w:t>Kontakt personelu z małoletnim ma charakter profesjonalny, wynikający z celu udzielanej pomocy i odbywa się z poszanowaniem jego godności, prywatności, autonomii i granic.</w:t>
      </w:r>
    </w:p>
    <w:p w14:paraId="400AC452" w14:textId="77777777" w:rsidR="00075501" w:rsidRPr="00075501" w:rsidRDefault="00075501">
      <w:pPr>
        <w:numPr>
          <w:ilvl w:val="0"/>
          <w:numId w:val="2"/>
        </w:numPr>
        <w:rPr>
          <w:rFonts w:ascii="Century Gothic" w:hAnsi="Century Gothic"/>
        </w:rPr>
      </w:pPr>
      <w:r w:rsidRPr="00075501">
        <w:rPr>
          <w:rFonts w:ascii="Century Gothic" w:hAnsi="Century Gothic"/>
        </w:rPr>
        <w:t xml:space="preserve">Niedopuszczalne są zachowania o charakterze </w:t>
      </w:r>
      <w:proofErr w:type="spellStart"/>
      <w:r w:rsidRPr="00075501">
        <w:rPr>
          <w:rFonts w:ascii="Century Gothic" w:hAnsi="Century Gothic"/>
        </w:rPr>
        <w:t>przemocowym</w:t>
      </w:r>
      <w:proofErr w:type="spellEnd"/>
      <w:r w:rsidRPr="00075501">
        <w:rPr>
          <w:rFonts w:ascii="Century Gothic" w:hAnsi="Century Gothic"/>
        </w:rPr>
        <w:t>, seksualnym, poniżającym, dyskryminującym lub wykorzystujące zależność małoletniego od osoby dorosłej, jak również nawiązywanie relacji prywatnych naruszających profesjonalny charakter kontaktu.</w:t>
      </w:r>
    </w:p>
    <w:p w14:paraId="781A4F88" w14:textId="10D77C0B" w:rsidR="00075501" w:rsidRPr="00075501" w:rsidRDefault="00075501">
      <w:pPr>
        <w:numPr>
          <w:ilvl w:val="0"/>
          <w:numId w:val="2"/>
        </w:numPr>
        <w:rPr>
          <w:rFonts w:ascii="Century Gothic" w:hAnsi="Century Gothic"/>
        </w:rPr>
      </w:pPr>
      <w:r>
        <w:rPr>
          <w:rFonts w:ascii="Century Gothic" w:hAnsi="Century Gothic"/>
        </w:rPr>
        <w:t>Wizyty</w:t>
      </w:r>
      <w:r w:rsidRPr="00075501">
        <w:rPr>
          <w:rFonts w:ascii="Century Gothic" w:hAnsi="Century Gothic"/>
        </w:rPr>
        <w:t xml:space="preserve"> psychologiczne, diagnostyczne i psychoterapeutyczne mogą odbywać się indywidualnie z małoletnim, bez obecności rodzica lub opiekuna, jeżeli wynika to z charakteru udzielanej pomocy.</w:t>
      </w:r>
    </w:p>
    <w:p w14:paraId="246A1B21" w14:textId="7BC623EB" w:rsidR="00075501" w:rsidRPr="00075501" w:rsidRDefault="00075501">
      <w:pPr>
        <w:numPr>
          <w:ilvl w:val="0"/>
          <w:numId w:val="2"/>
        </w:numPr>
        <w:rPr>
          <w:rFonts w:ascii="Century Gothic" w:hAnsi="Century Gothic"/>
        </w:rPr>
      </w:pPr>
      <w:r w:rsidRPr="00075501">
        <w:rPr>
          <w:rFonts w:ascii="Century Gothic" w:hAnsi="Century Gothic"/>
        </w:rPr>
        <w:t xml:space="preserve">Kontakt z małoletnim poza </w:t>
      </w:r>
      <w:r>
        <w:rPr>
          <w:rFonts w:ascii="Century Gothic" w:hAnsi="Century Gothic"/>
        </w:rPr>
        <w:t>wizytami</w:t>
      </w:r>
      <w:r w:rsidRPr="00075501">
        <w:rPr>
          <w:rFonts w:ascii="Century Gothic" w:hAnsi="Century Gothic"/>
        </w:rPr>
        <w:t xml:space="preserve"> </w:t>
      </w:r>
      <w:r>
        <w:rPr>
          <w:rFonts w:ascii="Century Gothic" w:hAnsi="Century Gothic"/>
        </w:rPr>
        <w:t>pozostaje</w:t>
      </w:r>
      <w:r w:rsidRPr="00075501">
        <w:rPr>
          <w:rFonts w:ascii="Century Gothic" w:hAnsi="Century Gothic"/>
        </w:rPr>
        <w:t xml:space="preserve"> związany z udzielaną pomocą, jej organizacją lub zapewnieniem bezpieczeństwa. </w:t>
      </w:r>
    </w:p>
    <w:p w14:paraId="24ADA397" w14:textId="18661721" w:rsidR="00075501" w:rsidRPr="00075501" w:rsidRDefault="00075501" w:rsidP="00075501">
      <w:pPr>
        <w:rPr>
          <w:rFonts w:ascii="Century Gothic" w:hAnsi="Century Gothic"/>
        </w:rPr>
      </w:pPr>
    </w:p>
    <w:p w14:paraId="34699812" w14:textId="77777777" w:rsidR="00075501" w:rsidRPr="00075501" w:rsidRDefault="00075501" w:rsidP="00075501">
      <w:pPr>
        <w:rPr>
          <w:rFonts w:ascii="Century Gothic" w:hAnsi="Century Gothic"/>
          <w:b/>
          <w:bCs/>
        </w:rPr>
      </w:pPr>
      <w:r w:rsidRPr="00075501">
        <w:rPr>
          <w:rFonts w:ascii="Century Gothic" w:hAnsi="Century Gothic"/>
          <w:b/>
          <w:bCs/>
        </w:rPr>
        <w:lastRenderedPageBreak/>
        <w:t>§ 3. Poufność w pracy z małoletnim</w:t>
      </w:r>
    </w:p>
    <w:p w14:paraId="51FBB791" w14:textId="3933C3AA" w:rsidR="00075501" w:rsidRPr="00075501" w:rsidRDefault="00075501">
      <w:pPr>
        <w:numPr>
          <w:ilvl w:val="0"/>
          <w:numId w:val="3"/>
        </w:numPr>
        <w:rPr>
          <w:rFonts w:ascii="Century Gothic" w:hAnsi="Century Gothic"/>
        </w:rPr>
      </w:pPr>
      <w:r w:rsidRPr="00075501">
        <w:rPr>
          <w:rFonts w:ascii="Century Gothic" w:hAnsi="Century Gothic"/>
        </w:rPr>
        <w:t xml:space="preserve">Informacje uzyskane podczas konsultacji, diagnozy lub psychoterapii małoletniego podlegają ochronie zgodnie z przepisami prawa oraz zasadami wykonywania </w:t>
      </w:r>
      <w:r>
        <w:rPr>
          <w:rFonts w:ascii="Century Gothic" w:hAnsi="Century Gothic"/>
        </w:rPr>
        <w:t>zawodu psychologa i/lub psychoterapeuty</w:t>
      </w:r>
      <w:r w:rsidRPr="00075501">
        <w:rPr>
          <w:rFonts w:ascii="Century Gothic" w:hAnsi="Century Gothic"/>
        </w:rPr>
        <w:t>.</w:t>
      </w:r>
    </w:p>
    <w:p w14:paraId="40BE0506" w14:textId="77777777" w:rsidR="00075501" w:rsidRPr="00075501" w:rsidRDefault="00075501">
      <w:pPr>
        <w:numPr>
          <w:ilvl w:val="0"/>
          <w:numId w:val="3"/>
        </w:numPr>
        <w:rPr>
          <w:rFonts w:ascii="Century Gothic" w:hAnsi="Century Gothic"/>
        </w:rPr>
      </w:pPr>
      <w:r w:rsidRPr="00075501">
        <w:rPr>
          <w:rFonts w:ascii="Century Gothic" w:hAnsi="Century Gothic"/>
        </w:rPr>
        <w:t>Małoletni oraz jego rodzic lub opiekun są informowani, w sposób odpowiedni do wieku i sytuacji małoletniego, o zasadach poufności oraz jej ograniczeniach.</w:t>
      </w:r>
    </w:p>
    <w:p w14:paraId="54D39EBB" w14:textId="77777777" w:rsidR="00075501" w:rsidRPr="00075501" w:rsidRDefault="00075501">
      <w:pPr>
        <w:numPr>
          <w:ilvl w:val="0"/>
          <w:numId w:val="3"/>
        </w:numPr>
        <w:rPr>
          <w:rFonts w:ascii="Century Gothic" w:hAnsi="Century Gothic"/>
        </w:rPr>
      </w:pPr>
      <w:r w:rsidRPr="00075501">
        <w:rPr>
          <w:rFonts w:ascii="Century Gothic" w:hAnsi="Century Gothic"/>
        </w:rPr>
        <w:t>Rodzic lub opiekun nie uzyskuje automatycznie pełnej treści wypowiedzi małoletniego podczas spotkań.</w:t>
      </w:r>
    </w:p>
    <w:p w14:paraId="557D46D2" w14:textId="77777777" w:rsidR="00075501" w:rsidRPr="00075501" w:rsidRDefault="00075501">
      <w:pPr>
        <w:numPr>
          <w:ilvl w:val="0"/>
          <w:numId w:val="3"/>
        </w:numPr>
        <w:rPr>
          <w:rFonts w:ascii="Century Gothic" w:hAnsi="Century Gothic"/>
        </w:rPr>
      </w:pPr>
      <w:r w:rsidRPr="00075501">
        <w:rPr>
          <w:rFonts w:ascii="Century Gothic" w:hAnsi="Century Gothic"/>
        </w:rPr>
        <w:t>Informacje mogą zostać przekazane osobom trzecim w zakresie wymaganym prawem lub niezbędnym dla ochrony życia, zdrowia albo bezpieczeństwa małoletniego lub innych osób.</w:t>
      </w:r>
    </w:p>
    <w:p w14:paraId="4212CCCB" w14:textId="77777777" w:rsidR="00075501" w:rsidRPr="00075501" w:rsidRDefault="00075501">
      <w:pPr>
        <w:numPr>
          <w:ilvl w:val="0"/>
          <w:numId w:val="3"/>
        </w:numPr>
        <w:rPr>
          <w:rFonts w:ascii="Century Gothic" w:hAnsi="Century Gothic"/>
        </w:rPr>
      </w:pPr>
      <w:r w:rsidRPr="00075501">
        <w:rPr>
          <w:rFonts w:ascii="Century Gothic" w:hAnsi="Century Gothic"/>
        </w:rPr>
        <w:t>Jeżeli jest to możliwe i nie zwiększa zagrożenia, małoletni powinien zostać poinformowany o konieczności przekazania informacji, celu tego działania oraz jego zakresie.</w:t>
      </w:r>
    </w:p>
    <w:p w14:paraId="66474DCD" w14:textId="77777777" w:rsidR="00075501" w:rsidRPr="00075501" w:rsidRDefault="00075501">
      <w:pPr>
        <w:numPr>
          <w:ilvl w:val="0"/>
          <w:numId w:val="3"/>
        </w:numPr>
        <w:rPr>
          <w:rFonts w:ascii="Century Gothic" w:hAnsi="Century Gothic"/>
        </w:rPr>
      </w:pPr>
      <w:r w:rsidRPr="00075501">
        <w:rPr>
          <w:rFonts w:ascii="Century Gothic" w:hAnsi="Century Gothic"/>
        </w:rPr>
        <w:t>Informacji nie przekazuje się rodzicowi lub opiekunowi podejrzewanemu o krzywdzenie, jeżeli mogłoby to zwiększyć zagrożenie dla małoletniego lub utrudnić podjęcie właściwej interwencji.</w:t>
      </w:r>
    </w:p>
    <w:p w14:paraId="5880AB4E" w14:textId="11E61060" w:rsidR="00075501" w:rsidRPr="00075501" w:rsidRDefault="00075501" w:rsidP="00075501">
      <w:pPr>
        <w:rPr>
          <w:rFonts w:ascii="Century Gothic" w:hAnsi="Century Gothic"/>
        </w:rPr>
      </w:pPr>
    </w:p>
    <w:p w14:paraId="5B38B683" w14:textId="77777777" w:rsidR="00075501" w:rsidRPr="00075501" w:rsidRDefault="00075501" w:rsidP="00075501">
      <w:pPr>
        <w:rPr>
          <w:rFonts w:ascii="Century Gothic" w:hAnsi="Century Gothic"/>
          <w:b/>
          <w:bCs/>
        </w:rPr>
      </w:pPr>
      <w:r w:rsidRPr="00075501">
        <w:rPr>
          <w:rFonts w:ascii="Century Gothic" w:hAnsi="Century Gothic"/>
          <w:b/>
          <w:bCs/>
        </w:rPr>
        <w:t>§ 4. Postępowanie w przypadku podejrzenia krzywdzenia</w:t>
      </w:r>
    </w:p>
    <w:p w14:paraId="29BE9E00" w14:textId="77777777" w:rsidR="00075501" w:rsidRPr="00075501" w:rsidRDefault="00075501">
      <w:pPr>
        <w:numPr>
          <w:ilvl w:val="0"/>
          <w:numId w:val="4"/>
        </w:numPr>
        <w:rPr>
          <w:rFonts w:ascii="Century Gothic" w:hAnsi="Century Gothic"/>
        </w:rPr>
      </w:pPr>
      <w:r w:rsidRPr="00075501">
        <w:rPr>
          <w:rFonts w:ascii="Century Gothic" w:hAnsi="Century Gothic"/>
        </w:rPr>
        <w:t>Każda informacja wskazująca na możliwość krzywdzenia małoletniego wymaga oceny jego aktualnego bezpieczeństwa oraz potrzeby podjęcia interwencji.</w:t>
      </w:r>
    </w:p>
    <w:p w14:paraId="10C03ABF" w14:textId="77777777" w:rsidR="00075501" w:rsidRPr="00075501" w:rsidRDefault="00075501">
      <w:pPr>
        <w:numPr>
          <w:ilvl w:val="0"/>
          <w:numId w:val="4"/>
        </w:numPr>
        <w:rPr>
          <w:rFonts w:ascii="Century Gothic" w:hAnsi="Century Gothic"/>
        </w:rPr>
      </w:pPr>
      <w:r w:rsidRPr="00075501">
        <w:rPr>
          <w:rFonts w:ascii="Century Gothic" w:hAnsi="Century Gothic"/>
        </w:rPr>
        <w:t>Jeżeli informacja pochodzi od małoletniego, osoba prowadząca rozmowę:</w:t>
      </w:r>
    </w:p>
    <w:p w14:paraId="399A7592" w14:textId="77777777" w:rsidR="00075501" w:rsidRPr="00075501" w:rsidRDefault="00075501">
      <w:pPr>
        <w:numPr>
          <w:ilvl w:val="1"/>
          <w:numId w:val="4"/>
        </w:numPr>
        <w:rPr>
          <w:rFonts w:ascii="Century Gothic" w:hAnsi="Century Gothic"/>
        </w:rPr>
      </w:pPr>
      <w:r w:rsidRPr="00075501">
        <w:rPr>
          <w:rFonts w:ascii="Century Gothic" w:hAnsi="Century Gothic"/>
        </w:rPr>
        <w:t>umożliwia mu swobodne przedstawienie sytuacji;</w:t>
      </w:r>
    </w:p>
    <w:p w14:paraId="2DBE2503" w14:textId="77777777" w:rsidR="00075501" w:rsidRPr="00075501" w:rsidRDefault="00075501">
      <w:pPr>
        <w:numPr>
          <w:ilvl w:val="1"/>
          <w:numId w:val="4"/>
        </w:numPr>
        <w:rPr>
          <w:rFonts w:ascii="Century Gothic" w:hAnsi="Century Gothic"/>
        </w:rPr>
      </w:pPr>
      <w:r w:rsidRPr="00075501">
        <w:rPr>
          <w:rFonts w:ascii="Century Gothic" w:hAnsi="Century Gothic"/>
        </w:rPr>
        <w:t>nie konfrontuje małoletniego z osobą podejrzewaną o krzywdzenie;</w:t>
      </w:r>
    </w:p>
    <w:p w14:paraId="729EB921" w14:textId="77777777" w:rsidR="00075501" w:rsidRPr="00075501" w:rsidRDefault="00075501">
      <w:pPr>
        <w:numPr>
          <w:ilvl w:val="1"/>
          <w:numId w:val="4"/>
        </w:numPr>
        <w:rPr>
          <w:rFonts w:ascii="Century Gothic" w:hAnsi="Century Gothic"/>
        </w:rPr>
      </w:pPr>
      <w:r w:rsidRPr="00075501">
        <w:rPr>
          <w:rFonts w:ascii="Century Gothic" w:hAnsi="Century Gothic"/>
        </w:rPr>
        <w:t>nie obiecuje bezwzględnego zachowania informacji w tajemnicy;</w:t>
      </w:r>
    </w:p>
    <w:p w14:paraId="4E312D69" w14:textId="77777777" w:rsidR="00075501" w:rsidRPr="00075501" w:rsidRDefault="00075501">
      <w:pPr>
        <w:numPr>
          <w:ilvl w:val="1"/>
          <w:numId w:val="4"/>
        </w:numPr>
        <w:rPr>
          <w:rFonts w:ascii="Century Gothic" w:hAnsi="Century Gothic"/>
        </w:rPr>
      </w:pPr>
      <w:r w:rsidRPr="00075501">
        <w:rPr>
          <w:rFonts w:ascii="Century Gothic" w:hAnsi="Century Gothic"/>
        </w:rPr>
        <w:t>ustala informacje konieczne do oceny bezpieczeństwa małoletniego.</w:t>
      </w:r>
    </w:p>
    <w:p w14:paraId="4FA7E9E3" w14:textId="77777777" w:rsidR="00075501" w:rsidRPr="00075501" w:rsidRDefault="00075501">
      <w:pPr>
        <w:numPr>
          <w:ilvl w:val="0"/>
          <w:numId w:val="4"/>
        </w:numPr>
        <w:rPr>
          <w:rFonts w:ascii="Century Gothic" w:hAnsi="Century Gothic"/>
        </w:rPr>
      </w:pPr>
      <w:r w:rsidRPr="00075501">
        <w:rPr>
          <w:rFonts w:ascii="Century Gothic" w:hAnsi="Century Gothic"/>
        </w:rPr>
        <w:lastRenderedPageBreak/>
        <w:t>Uzyskane informacje należy udokumentować, możliwie wyraźnie oddzielając wypowiedzi małoletniego i innych osób, własne obserwacje oraz ocenę sytuacji.</w:t>
      </w:r>
    </w:p>
    <w:p w14:paraId="77C49403" w14:textId="77777777" w:rsidR="00075501" w:rsidRPr="00075501" w:rsidRDefault="00075501">
      <w:pPr>
        <w:numPr>
          <w:ilvl w:val="0"/>
          <w:numId w:val="4"/>
        </w:numPr>
        <w:rPr>
          <w:rFonts w:ascii="Century Gothic" w:hAnsi="Century Gothic"/>
        </w:rPr>
      </w:pPr>
      <w:r w:rsidRPr="00075501">
        <w:rPr>
          <w:rFonts w:ascii="Century Gothic" w:hAnsi="Century Gothic"/>
        </w:rPr>
        <w:t xml:space="preserve">O podejrzeniu krzywdzenia członek personelu informuje Tomasza </w:t>
      </w:r>
      <w:proofErr w:type="spellStart"/>
      <w:r w:rsidRPr="00075501">
        <w:rPr>
          <w:rFonts w:ascii="Century Gothic" w:hAnsi="Century Gothic"/>
        </w:rPr>
        <w:t>Matrackiego</w:t>
      </w:r>
      <w:proofErr w:type="spellEnd"/>
      <w:r w:rsidRPr="00075501">
        <w:rPr>
          <w:rFonts w:ascii="Century Gothic" w:hAnsi="Century Gothic"/>
        </w:rPr>
        <w:t>, chyba że sytuacja wymaga natychmiastowego działania.</w:t>
      </w:r>
    </w:p>
    <w:p w14:paraId="4B6F1C2B" w14:textId="77777777" w:rsidR="00075501" w:rsidRPr="00075501" w:rsidRDefault="00075501">
      <w:pPr>
        <w:numPr>
          <w:ilvl w:val="0"/>
          <w:numId w:val="4"/>
        </w:numPr>
        <w:rPr>
          <w:rFonts w:ascii="Century Gothic" w:hAnsi="Century Gothic"/>
        </w:rPr>
      </w:pPr>
      <w:r w:rsidRPr="00075501">
        <w:rPr>
          <w:rFonts w:ascii="Century Gothic" w:hAnsi="Century Gothic"/>
        </w:rPr>
        <w:t xml:space="preserve">Jeżeli zgłoszenie dotyczy Tomasza </w:t>
      </w:r>
      <w:proofErr w:type="spellStart"/>
      <w:r w:rsidRPr="00075501">
        <w:rPr>
          <w:rFonts w:ascii="Century Gothic" w:hAnsi="Century Gothic"/>
        </w:rPr>
        <w:t>Matrackiego</w:t>
      </w:r>
      <w:proofErr w:type="spellEnd"/>
      <w:r w:rsidRPr="00075501">
        <w:rPr>
          <w:rFonts w:ascii="Century Gothic" w:hAnsi="Century Gothic"/>
        </w:rPr>
        <w:t>, osoba posiadająca informację podejmuje działania wynikające bezpośrednio z niniejszych Standardów i obowiązujących przepisów.</w:t>
      </w:r>
    </w:p>
    <w:p w14:paraId="009878D0" w14:textId="420EEE85" w:rsidR="00075501" w:rsidRPr="00075501" w:rsidRDefault="00075501" w:rsidP="00075501">
      <w:pPr>
        <w:rPr>
          <w:rFonts w:ascii="Century Gothic" w:hAnsi="Century Gothic"/>
        </w:rPr>
      </w:pPr>
    </w:p>
    <w:p w14:paraId="745F7935" w14:textId="77777777" w:rsidR="00075501" w:rsidRPr="00075501" w:rsidRDefault="00075501" w:rsidP="00075501">
      <w:pPr>
        <w:rPr>
          <w:rFonts w:ascii="Century Gothic" w:hAnsi="Century Gothic"/>
          <w:b/>
          <w:bCs/>
        </w:rPr>
      </w:pPr>
      <w:r w:rsidRPr="00075501">
        <w:rPr>
          <w:rFonts w:ascii="Century Gothic" w:hAnsi="Century Gothic"/>
          <w:b/>
          <w:bCs/>
        </w:rPr>
        <w:t>§ 5. Bezpośrednie zagrożenie życia lub zdrowia</w:t>
      </w:r>
    </w:p>
    <w:p w14:paraId="0DB9E88F" w14:textId="77777777" w:rsidR="00075501" w:rsidRPr="00075501" w:rsidRDefault="00075501">
      <w:pPr>
        <w:numPr>
          <w:ilvl w:val="0"/>
          <w:numId w:val="5"/>
        </w:numPr>
        <w:rPr>
          <w:rFonts w:ascii="Century Gothic" w:hAnsi="Century Gothic"/>
        </w:rPr>
      </w:pPr>
      <w:r w:rsidRPr="00075501">
        <w:rPr>
          <w:rFonts w:ascii="Century Gothic" w:hAnsi="Century Gothic"/>
        </w:rPr>
        <w:t>W przypadku bezpośredniego zagrożenia życia lub zdrowia małoletniego pierwszeństwo ma zapewnienie mu bezpieczeństwa.</w:t>
      </w:r>
    </w:p>
    <w:p w14:paraId="301B702B" w14:textId="77777777" w:rsidR="00075501" w:rsidRPr="00075501" w:rsidRDefault="00075501">
      <w:pPr>
        <w:numPr>
          <w:ilvl w:val="0"/>
          <w:numId w:val="5"/>
        </w:numPr>
        <w:rPr>
          <w:rFonts w:ascii="Century Gothic" w:hAnsi="Century Gothic"/>
        </w:rPr>
      </w:pPr>
      <w:r w:rsidRPr="00075501">
        <w:rPr>
          <w:rFonts w:ascii="Century Gothic" w:hAnsi="Century Gothic"/>
        </w:rPr>
        <w:t>Stosownie do sytuacji należy zapewnić małoletniemu odpowiednią opiekę i wezwać zespół ratownictwa medycznego, Policję lub inne właściwe służby.</w:t>
      </w:r>
    </w:p>
    <w:p w14:paraId="27AB00A2" w14:textId="77777777" w:rsidR="00075501" w:rsidRPr="00075501" w:rsidRDefault="00075501">
      <w:pPr>
        <w:numPr>
          <w:ilvl w:val="0"/>
          <w:numId w:val="5"/>
        </w:numPr>
        <w:rPr>
          <w:rFonts w:ascii="Century Gothic" w:hAnsi="Century Gothic"/>
        </w:rPr>
      </w:pPr>
      <w:r w:rsidRPr="00075501">
        <w:rPr>
          <w:rFonts w:ascii="Century Gothic" w:hAnsi="Century Gothic"/>
        </w:rPr>
        <w:t>Podjęcie działań koniecznych dla ochrony życia lub zdrowia nie wymaga uprzedniej zgody osoby odpowiedzialnej za Standardy.</w:t>
      </w:r>
    </w:p>
    <w:p w14:paraId="6644069D" w14:textId="77777777" w:rsidR="00075501" w:rsidRPr="00075501" w:rsidRDefault="00075501">
      <w:pPr>
        <w:numPr>
          <w:ilvl w:val="0"/>
          <w:numId w:val="5"/>
        </w:numPr>
        <w:rPr>
          <w:rFonts w:ascii="Century Gothic" w:hAnsi="Century Gothic"/>
        </w:rPr>
      </w:pPr>
      <w:r w:rsidRPr="00075501">
        <w:rPr>
          <w:rFonts w:ascii="Century Gothic" w:hAnsi="Century Gothic"/>
        </w:rPr>
        <w:t>Jeżeli źródłem bezpośredniego zagrożenia może być rodzic lub opiekun, nie przekazuje się mu małoletniego, jeżeli mogłoby to narazić małoletniego na dalsze niebezpieczeństwo.</w:t>
      </w:r>
    </w:p>
    <w:p w14:paraId="5ABEA4FA" w14:textId="51E12E45" w:rsidR="00075501" w:rsidRPr="00075501" w:rsidRDefault="00075501" w:rsidP="00075501">
      <w:pPr>
        <w:rPr>
          <w:rFonts w:ascii="Century Gothic" w:hAnsi="Century Gothic"/>
        </w:rPr>
      </w:pPr>
    </w:p>
    <w:p w14:paraId="5ECBF2E5" w14:textId="77777777" w:rsidR="00075501" w:rsidRPr="00075501" w:rsidRDefault="00075501" w:rsidP="00075501">
      <w:pPr>
        <w:rPr>
          <w:rFonts w:ascii="Century Gothic" w:hAnsi="Century Gothic"/>
          <w:b/>
          <w:bCs/>
        </w:rPr>
      </w:pPr>
      <w:r w:rsidRPr="00075501">
        <w:rPr>
          <w:rFonts w:ascii="Century Gothic" w:hAnsi="Century Gothic"/>
          <w:b/>
          <w:bCs/>
        </w:rPr>
        <w:t>§ 6. Podejrzenie krzywdzenia przez rodzica lub opiekuna</w:t>
      </w:r>
    </w:p>
    <w:p w14:paraId="5132207E" w14:textId="77777777" w:rsidR="00075501" w:rsidRPr="00075501" w:rsidRDefault="00075501">
      <w:pPr>
        <w:numPr>
          <w:ilvl w:val="0"/>
          <w:numId w:val="6"/>
        </w:numPr>
        <w:rPr>
          <w:rFonts w:ascii="Century Gothic" w:hAnsi="Century Gothic"/>
        </w:rPr>
      </w:pPr>
      <w:r w:rsidRPr="00075501">
        <w:rPr>
          <w:rFonts w:ascii="Century Gothic" w:hAnsi="Century Gothic"/>
        </w:rPr>
        <w:t>W przypadku podejrzenia krzywdzenia małoletniego przez rodzica lub opiekuna należy ocenić w szczególności aktualne bezpieczeństwo małoletniego, charakter zagrożenia, ryzyko dalszego krzywdzenia oraz możliwość zapewnienia mu bezpieczeństwa przez inną osobę.</w:t>
      </w:r>
    </w:p>
    <w:p w14:paraId="0B1571CB" w14:textId="77777777" w:rsidR="00075501" w:rsidRPr="00075501" w:rsidRDefault="00075501">
      <w:pPr>
        <w:numPr>
          <w:ilvl w:val="0"/>
          <w:numId w:val="6"/>
        </w:numPr>
        <w:rPr>
          <w:rFonts w:ascii="Century Gothic" w:hAnsi="Century Gothic"/>
        </w:rPr>
      </w:pPr>
      <w:r w:rsidRPr="00075501">
        <w:rPr>
          <w:rFonts w:ascii="Century Gothic" w:hAnsi="Century Gothic"/>
        </w:rPr>
        <w:t>Rodzica lub opiekuna podejrzewanego o krzywdzenie nie informuje się automatycznie o ujawnieniu dokonanym przez małoletniego.</w:t>
      </w:r>
    </w:p>
    <w:p w14:paraId="50BB416D" w14:textId="77777777" w:rsidR="00075501" w:rsidRPr="00075501" w:rsidRDefault="00075501">
      <w:pPr>
        <w:numPr>
          <w:ilvl w:val="0"/>
          <w:numId w:val="6"/>
        </w:numPr>
        <w:rPr>
          <w:rFonts w:ascii="Century Gothic" w:hAnsi="Century Gothic"/>
        </w:rPr>
      </w:pPr>
      <w:r w:rsidRPr="00075501">
        <w:rPr>
          <w:rFonts w:ascii="Century Gothic" w:hAnsi="Century Gothic"/>
        </w:rPr>
        <w:t>Przed przekazaniem takiej osobie informacji należy ocenić, czy nie spowoduje to zwiększenia zagrożenia dla małoletniego, wywierania na niego presji, utrudnienia postępowania właściwych organów lub zatarcia dowodów.</w:t>
      </w:r>
    </w:p>
    <w:p w14:paraId="3AC9D3C8" w14:textId="46B8F19F" w:rsidR="00075501" w:rsidRPr="00075501" w:rsidRDefault="00075501" w:rsidP="00075501">
      <w:pPr>
        <w:rPr>
          <w:rFonts w:ascii="Century Gothic" w:hAnsi="Century Gothic"/>
        </w:rPr>
      </w:pPr>
    </w:p>
    <w:p w14:paraId="6BCE69AF" w14:textId="77777777" w:rsidR="00075501" w:rsidRPr="00075501" w:rsidRDefault="00075501" w:rsidP="00075501">
      <w:pPr>
        <w:rPr>
          <w:rFonts w:ascii="Century Gothic" w:hAnsi="Century Gothic"/>
          <w:b/>
          <w:bCs/>
        </w:rPr>
      </w:pPr>
      <w:r w:rsidRPr="00075501">
        <w:rPr>
          <w:rFonts w:ascii="Century Gothic" w:hAnsi="Century Gothic"/>
          <w:b/>
          <w:bCs/>
        </w:rPr>
        <w:lastRenderedPageBreak/>
        <w:t>§ 7. Zawiadomienie właściwych organów</w:t>
      </w:r>
    </w:p>
    <w:p w14:paraId="68B94A18" w14:textId="77777777" w:rsidR="00075501" w:rsidRPr="00075501" w:rsidRDefault="00075501">
      <w:pPr>
        <w:numPr>
          <w:ilvl w:val="0"/>
          <w:numId w:val="7"/>
        </w:numPr>
        <w:rPr>
          <w:rFonts w:ascii="Century Gothic" w:hAnsi="Century Gothic"/>
        </w:rPr>
      </w:pPr>
      <w:r w:rsidRPr="00075501">
        <w:rPr>
          <w:rFonts w:ascii="Century Gothic" w:hAnsi="Century Gothic"/>
        </w:rPr>
        <w:t>Jeżeli uzyskane informacje uzasadniają podejrzenie popełnienia przestępstwa na szkodę małoletniego, podejmowane są działania zmierzające do zawiadomienia Policji lub prokuratury, zgodnie z obowiązującymi przepisami.</w:t>
      </w:r>
    </w:p>
    <w:p w14:paraId="1FEA982B" w14:textId="77777777" w:rsidR="00075501" w:rsidRPr="00075501" w:rsidRDefault="00075501">
      <w:pPr>
        <w:numPr>
          <w:ilvl w:val="0"/>
          <w:numId w:val="7"/>
        </w:numPr>
        <w:rPr>
          <w:rFonts w:ascii="Century Gothic" w:hAnsi="Century Gothic"/>
        </w:rPr>
      </w:pPr>
      <w:r w:rsidRPr="00075501">
        <w:rPr>
          <w:rFonts w:ascii="Century Gothic" w:hAnsi="Century Gothic"/>
        </w:rPr>
        <w:t>Jeżeli okoliczności wskazują na zagrożenie dobra małoletniego wymagające ingerencji sądu rodzinnego, podejmowane są działania zmierzające do zawiadomienia właściwego sądu.</w:t>
      </w:r>
    </w:p>
    <w:p w14:paraId="05DC7F6B" w14:textId="77777777" w:rsidR="00075501" w:rsidRPr="00075501" w:rsidRDefault="00075501">
      <w:pPr>
        <w:numPr>
          <w:ilvl w:val="0"/>
          <w:numId w:val="7"/>
        </w:numPr>
        <w:rPr>
          <w:rFonts w:ascii="Century Gothic" w:hAnsi="Century Gothic"/>
        </w:rPr>
      </w:pPr>
      <w:r w:rsidRPr="00075501">
        <w:rPr>
          <w:rFonts w:ascii="Century Gothic" w:hAnsi="Century Gothic"/>
        </w:rPr>
        <w:t>Za koordynowanie powyższych działań w imieniu Gabinetu odpowiada Tomasz Matracki, z zastrzeżeniem obowiązków wynikających bezpośrednio z przepisów prawa dla poszczególnych członków personelu.</w:t>
      </w:r>
    </w:p>
    <w:p w14:paraId="33ED9D7B" w14:textId="47E84765" w:rsidR="00075501" w:rsidRPr="00075501" w:rsidRDefault="00075501" w:rsidP="00075501">
      <w:pPr>
        <w:rPr>
          <w:rFonts w:ascii="Century Gothic" w:hAnsi="Century Gothic"/>
        </w:rPr>
      </w:pPr>
    </w:p>
    <w:p w14:paraId="3DBF355A" w14:textId="070877E0" w:rsidR="00075501" w:rsidRPr="00075501" w:rsidRDefault="00075501" w:rsidP="00075501">
      <w:pPr>
        <w:rPr>
          <w:rFonts w:ascii="Century Gothic" w:hAnsi="Century Gothic"/>
          <w:b/>
          <w:bCs/>
        </w:rPr>
      </w:pPr>
      <w:r w:rsidRPr="00075501">
        <w:rPr>
          <w:rFonts w:ascii="Century Gothic" w:hAnsi="Century Gothic"/>
          <w:b/>
          <w:bCs/>
        </w:rPr>
        <w:t xml:space="preserve">§ </w:t>
      </w:r>
      <w:r>
        <w:rPr>
          <w:rFonts w:ascii="Century Gothic" w:hAnsi="Century Gothic"/>
          <w:b/>
          <w:bCs/>
        </w:rPr>
        <w:t>8</w:t>
      </w:r>
      <w:r w:rsidRPr="00075501">
        <w:rPr>
          <w:rFonts w:ascii="Century Gothic" w:hAnsi="Century Gothic"/>
          <w:b/>
          <w:bCs/>
        </w:rPr>
        <w:t>. Ryzyko samobójcze i samouszkodzenia</w:t>
      </w:r>
    </w:p>
    <w:p w14:paraId="6B6E83FA" w14:textId="77777777" w:rsidR="00075501" w:rsidRPr="00075501" w:rsidRDefault="00075501">
      <w:pPr>
        <w:numPr>
          <w:ilvl w:val="0"/>
          <w:numId w:val="8"/>
        </w:numPr>
        <w:rPr>
          <w:rFonts w:ascii="Century Gothic" w:hAnsi="Century Gothic"/>
        </w:rPr>
      </w:pPr>
      <w:r w:rsidRPr="00075501">
        <w:rPr>
          <w:rFonts w:ascii="Century Gothic" w:hAnsi="Century Gothic"/>
        </w:rPr>
        <w:t xml:space="preserve">Ujawnienie przez małoletniego myśli lub zamiarów samobójczych, przygotowań do próby samobójczej albo innych </w:t>
      </w:r>
      <w:proofErr w:type="spellStart"/>
      <w:r w:rsidRPr="00075501">
        <w:rPr>
          <w:rFonts w:ascii="Century Gothic" w:hAnsi="Century Gothic"/>
        </w:rPr>
        <w:t>zachowań</w:t>
      </w:r>
      <w:proofErr w:type="spellEnd"/>
      <w:r w:rsidRPr="00075501">
        <w:rPr>
          <w:rFonts w:ascii="Century Gothic" w:hAnsi="Century Gothic"/>
        </w:rPr>
        <w:t xml:space="preserve"> wskazujących na możliwość zagrożenia życia wymaga oceny aktualnego ryzyka.</w:t>
      </w:r>
    </w:p>
    <w:p w14:paraId="09C9F633" w14:textId="77777777" w:rsidR="00075501" w:rsidRPr="00075501" w:rsidRDefault="00075501">
      <w:pPr>
        <w:numPr>
          <w:ilvl w:val="0"/>
          <w:numId w:val="8"/>
        </w:numPr>
        <w:rPr>
          <w:rFonts w:ascii="Century Gothic" w:hAnsi="Century Gothic"/>
        </w:rPr>
      </w:pPr>
      <w:r w:rsidRPr="00075501">
        <w:rPr>
          <w:rFonts w:ascii="Century Gothic" w:hAnsi="Century Gothic"/>
        </w:rPr>
        <w:t>W przypadku wysokiego lub bezpośredniego ryzyka samobójczego małoletniego nie pozostawia się bez odpowiedniej opieki i podejmuje działania zmierzające do zapewnienia mu pilnej pomocy medycznej lub psychiatrycznej. W razie potrzeby wzywa się właściwe służby.</w:t>
      </w:r>
    </w:p>
    <w:p w14:paraId="23F6B70E" w14:textId="0871F64D" w:rsidR="00075501" w:rsidRPr="00075501" w:rsidRDefault="00075501">
      <w:pPr>
        <w:numPr>
          <w:ilvl w:val="0"/>
          <w:numId w:val="8"/>
        </w:numPr>
        <w:rPr>
          <w:rFonts w:ascii="Century Gothic" w:hAnsi="Century Gothic"/>
        </w:rPr>
      </w:pPr>
      <w:r w:rsidRPr="00075501">
        <w:rPr>
          <w:rFonts w:ascii="Century Gothic" w:hAnsi="Century Gothic"/>
        </w:rPr>
        <w:t>O zagrożeniu informuje się rodzica lub opiekuna</w:t>
      </w:r>
      <w:r>
        <w:rPr>
          <w:rFonts w:ascii="Century Gothic" w:hAnsi="Century Gothic"/>
        </w:rPr>
        <w:t>.</w:t>
      </w:r>
    </w:p>
    <w:p w14:paraId="4AD95439" w14:textId="77777777" w:rsidR="00075501" w:rsidRPr="00075501" w:rsidRDefault="00075501">
      <w:pPr>
        <w:numPr>
          <w:ilvl w:val="0"/>
          <w:numId w:val="8"/>
        </w:numPr>
        <w:rPr>
          <w:rFonts w:ascii="Century Gothic" w:hAnsi="Century Gothic"/>
        </w:rPr>
      </w:pPr>
      <w:r w:rsidRPr="00075501">
        <w:rPr>
          <w:rFonts w:ascii="Century Gothic" w:hAnsi="Century Gothic"/>
        </w:rPr>
        <w:t>Ujawnienie samouszkodzeń wymaga oceny ich charakteru, nasilenia oraz związku z ryzykiem samobójczym. Sam fakt występowania samouszkodzeń nie oznacza automatycznie bezpośredniego zagrożenia życia.</w:t>
      </w:r>
    </w:p>
    <w:p w14:paraId="0E80FB22" w14:textId="77777777" w:rsidR="00075501" w:rsidRPr="00075501" w:rsidRDefault="00075501">
      <w:pPr>
        <w:numPr>
          <w:ilvl w:val="0"/>
          <w:numId w:val="8"/>
        </w:numPr>
        <w:rPr>
          <w:rFonts w:ascii="Century Gothic" w:hAnsi="Century Gothic"/>
        </w:rPr>
      </w:pPr>
      <w:r w:rsidRPr="00075501">
        <w:rPr>
          <w:rFonts w:ascii="Century Gothic" w:hAnsi="Century Gothic"/>
        </w:rPr>
        <w:t>W sytuacji zagrożenia życia lub zdrowia bezpieczeństwo małoletniego ma pierwszeństwo przed zachowaniem poufności, przy czym zakres przekazywanych informacji ogranicza się do niezbędnego minimum.</w:t>
      </w:r>
    </w:p>
    <w:p w14:paraId="052EF476" w14:textId="0F051817" w:rsidR="00075501" w:rsidRPr="00075501" w:rsidRDefault="00075501" w:rsidP="00075501">
      <w:pPr>
        <w:rPr>
          <w:rFonts w:ascii="Century Gothic" w:hAnsi="Century Gothic"/>
        </w:rPr>
      </w:pPr>
    </w:p>
    <w:p w14:paraId="756513AD" w14:textId="69FDD852" w:rsidR="00075501" w:rsidRPr="00075501" w:rsidRDefault="00075501" w:rsidP="00075501">
      <w:pPr>
        <w:rPr>
          <w:rFonts w:ascii="Century Gothic" w:hAnsi="Century Gothic"/>
          <w:b/>
          <w:bCs/>
        </w:rPr>
      </w:pPr>
      <w:r w:rsidRPr="00075501">
        <w:rPr>
          <w:rFonts w:ascii="Century Gothic" w:hAnsi="Century Gothic"/>
          <w:b/>
          <w:bCs/>
        </w:rPr>
        <w:t xml:space="preserve">§ </w:t>
      </w:r>
      <w:r w:rsidR="006C4231">
        <w:rPr>
          <w:rFonts w:ascii="Century Gothic" w:hAnsi="Century Gothic"/>
          <w:b/>
          <w:bCs/>
        </w:rPr>
        <w:t>9</w:t>
      </w:r>
      <w:r w:rsidRPr="00075501">
        <w:rPr>
          <w:rFonts w:ascii="Century Gothic" w:hAnsi="Century Gothic"/>
          <w:b/>
          <w:bCs/>
        </w:rPr>
        <w:t>. Krzywdzenie przez członka personelu</w:t>
      </w:r>
    </w:p>
    <w:p w14:paraId="41B0D89F" w14:textId="77777777" w:rsidR="00075501" w:rsidRPr="00075501" w:rsidRDefault="00075501">
      <w:pPr>
        <w:numPr>
          <w:ilvl w:val="0"/>
          <w:numId w:val="9"/>
        </w:numPr>
        <w:rPr>
          <w:rFonts w:ascii="Century Gothic" w:hAnsi="Century Gothic"/>
        </w:rPr>
      </w:pPr>
      <w:r w:rsidRPr="00075501">
        <w:rPr>
          <w:rFonts w:ascii="Century Gothic" w:hAnsi="Century Gothic"/>
        </w:rPr>
        <w:t xml:space="preserve">Podejrzenie krzywdzenia małoletniego przez członka personelu należy zgłosić Tomaszowi </w:t>
      </w:r>
      <w:proofErr w:type="spellStart"/>
      <w:r w:rsidRPr="00075501">
        <w:rPr>
          <w:rFonts w:ascii="Century Gothic" w:hAnsi="Century Gothic"/>
        </w:rPr>
        <w:t>Matrackiemu</w:t>
      </w:r>
      <w:proofErr w:type="spellEnd"/>
      <w:r w:rsidRPr="00075501">
        <w:rPr>
          <w:rFonts w:ascii="Century Gothic" w:hAnsi="Century Gothic"/>
        </w:rPr>
        <w:t>.</w:t>
      </w:r>
    </w:p>
    <w:p w14:paraId="38732082" w14:textId="77777777" w:rsidR="00075501" w:rsidRPr="00075501" w:rsidRDefault="00075501">
      <w:pPr>
        <w:numPr>
          <w:ilvl w:val="0"/>
          <w:numId w:val="9"/>
        </w:numPr>
        <w:rPr>
          <w:rFonts w:ascii="Century Gothic" w:hAnsi="Century Gothic"/>
        </w:rPr>
      </w:pPr>
      <w:r w:rsidRPr="00075501">
        <w:rPr>
          <w:rFonts w:ascii="Century Gothic" w:hAnsi="Century Gothic"/>
        </w:rPr>
        <w:lastRenderedPageBreak/>
        <w:t>Jeżeli jest to konieczne dla zapewnienia bezpieczeństwa małoletnich, osoba, której dotyczy podejrzenie, zostaje odsunięta od kontaktu z nimi do czasu wyjaśnienia sytuacji.</w:t>
      </w:r>
    </w:p>
    <w:p w14:paraId="33B2DF6A" w14:textId="77777777" w:rsidR="00075501" w:rsidRPr="00075501" w:rsidRDefault="00075501">
      <w:pPr>
        <w:numPr>
          <w:ilvl w:val="0"/>
          <w:numId w:val="9"/>
        </w:numPr>
        <w:rPr>
          <w:rFonts w:ascii="Century Gothic" w:hAnsi="Century Gothic"/>
        </w:rPr>
      </w:pPr>
      <w:r w:rsidRPr="00075501">
        <w:rPr>
          <w:rFonts w:ascii="Century Gothic" w:hAnsi="Century Gothic"/>
        </w:rPr>
        <w:t>Jeżeli zachodzi podejrzenie popełnienia przestępstwa, stosuje się procedurę określoną w § 7.</w:t>
      </w:r>
    </w:p>
    <w:p w14:paraId="7031A438" w14:textId="77777777" w:rsidR="00075501" w:rsidRPr="00075501" w:rsidRDefault="00075501">
      <w:pPr>
        <w:numPr>
          <w:ilvl w:val="0"/>
          <w:numId w:val="9"/>
        </w:numPr>
        <w:rPr>
          <w:rFonts w:ascii="Century Gothic" w:hAnsi="Century Gothic"/>
        </w:rPr>
      </w:pPr>
      <w:r w:rsidRPr="00075501">
        <w:rPr>
          <w:rFonts w:ascii="Century Gothic" w:hAnsi="Century Gothic"/>
        </w:rPr>
        <w:t xml:space="preserve">Jeżeli zgłoszenie dotyczy Tomasza </w:t>
      </w:r>
      <w:proofErr w:type="spellStart"/>
      <w:r w:rsidRPr="00075501">
        <w:rPr>
          <w:rFonts w:ascii="Century Gothic" w:hAnsi="Century Gothic"/>
        </w:rPr>
        <w:t>Matrackiego</w:t>
      </w:r>
      <w:proofErr w:type="spellEnd"/>
      <w:r w:rsidRPr="00075501">
        <w:rPr>
          <w:rFonts w:ascii="Century Gothic" w:hAnsi="Century Gothic"/>
        </w:rPr>
        <w:t>, osoba posiadająca informację podejmuje działania bezpośrednio zgodnie z obowiązującymi przepisami.</w:t>
      </w:r>
    </w:p>
    <w:p w14:paraId="3B75F9D2" w14:textId="562A0D43" w:rsidR="00075501" w:rsidRPr="00075501" w:rsidRDefault="00075501" w:rsidP="00075501">
      <w:pPr>
        <w:rPr>
          <w:rFonts w:ascii="Century Gothic" w:hAnsi="Century Gothic"/>
        </w:rPr>
      </w:pPr>
    </w:p>
    <w:p w14:paraId="37FDC255" w14:textId="79EB6261" w:rsidR="00075501" w:rsidRPr="00075501" w:rsidRDefault="00075501" w:rsidP="00075501">
      <w:pPr>
        <w:rPr>
          <w:rFonts w:ascii="Century Gothic" w:hAnsi="Century Gothic"/>
          <w:b/>
          <w:bCs/>
        </w:rPr>
      </w:pPr>
      <w:r w:rsidRPr="00075501">
        <w:rPr>
          <w:rFonts w:ascii="Century Gothic" w:hAnsi="Century Gothic"/>
          <w:b/>
          <w:bCs/>
        </w:rPr>
        <w:t>§ 1</w:t>
      </w:r>
      <w:r w:rsidR="006C4231">
        <w:rPr>
          <w:rFonts w:ascii="Century Gothic" w:hAnsi="Century Gothic"/>
          <w:b/>
          <w:bCs/>
        </w:rPr>
        <w:t>0</w:t>
      </w:r>
      <w:r w:rsidRPr="00075501">
        <w:rPr>
          <w:rFonts w:ascii="Century Gothic" w:hAnsi="Century Gothic"/>
          <w:b/>
          <w:bCs/>
        </w:rPr>
        <w:t>. Relacje pomiędzy małoletnimi</w:t>
      </w:r>
    </w:p>
    <w:p w14:paraId="1D1516F0" w14:textId="77777777" w:rsidR="00075501" w:rsidRPr="00075501" w:rsidRDefault="00075501">
      <w:pPr>
        <w:numPr>
          <w:ilvl w:val="0"/>
          <w:numId w:val="10"/>
        </w:numPr>
        <w:rPr>
          <w:rFonts w:ascii="Century Gothic" w:hAnsi="Century Gothic"/>
        </w:rPr>
      </w:pPr>
      <w:r w:rsidRPr="00075501">
        <w:rPr>
          <w:rFonts w:ascii="Century Gothic" w:hAnsi="Century Gothic"/>
        </w:rPr>
        <w:t>Podczas zajęć grupowych, warsztatów lub innych form pomocy obejmujących więcej niż jednego małoletniego obowiązuje zasada poszanowania bezpieczeństwa, godności, prywatności i granic pozostałych uczestników.</w:t>
      </w:r>
    </w:p>
    <w:p w14:paraId="4D1DC9C8" w14:textId="77777777" w:rsidR="00075501" w:rsidRPr="00075501" w:rsidRDefault="00075501">
      <w:pPr>
        <w:numPr>
          <w:ilvl w:val="0"/>
          <w:numId w:val="10"/>
        </w:numPr>
        <w:rPr>
          <w:rFonts w:ascii="Century Gothic" w:hAnsi="Century Gothic"/>
        </w:rPr>
      </w:pPr>
      <w:r w:rsidRPr="00075501">
        <w:rPr>
          <w:rFonts w:ascii="Century Gothic" w:hAnsi="Century Gothic"/>
        </w:rPr>
        <w:t xml:space="preserve">Niedopuszczalne są zachowania </w:t>
      </w:r>
      <w:proofErr w:type="spellStart"/>
      <w:r w:rsidRPr="00075501">
        <w:rPr>
          <w:rFonts w:ascii="Century Gothic" w:hAnsi="Century Gothic"/>
        </w:rPr>
        <w:t>przemocowe</w:t>
      </w:r>
      <w:proofErr w:type="spellEnd"/>
      <w:r w:rsidRPr="00075501">
        <w:rPr>
          <w:rFonts w:ascii="Century Gothic" w:hAnsi="Century Gothic"/>
        </w:rPr>
        <w:t>, seksualne, poniżające, nękanie, uporczywe wykluczanie oraz inne zachowania naruszające bezpieczeństwo lub godność innego małoletniego.</w:t>
      </w:r>
    </w:p>
    <w:p w14:paraId="0AD2DA45" w14:textId="77777777" w:rsidR="00075501" w:rsidRPr="00075501" w:rsidRDefault="00075501">
      <w:pPr>
        <w:numPr>
          <w:ilvl w:val="0"/>
          <w:numId w:val="10"/>
        </w:numPr>
        <w:rPr>
          <w:rFonts w:ascii="Century Gothic" w:hAnsi="Century Gothic"/>
        </w:rPr>
      </w:pPr>
      <w:r w:rsidRPr="00075501">
        <w:rPr>
          <w:rFonts w:ascii="Century Gothic" w:hAnsi="Century Gothic"/>
        </w:rPr>
        <w:t>Personel reaguje na takie zachowania odpowiednio do charakteru i stopnia zagrożenia.</w:t>
      </w:r>
    </w:p>
    <w:p w14:paraId="560C5006" w14:textId="264B9E14" w:rsidR="00075501" w:rsidRPr="00075501" w:rsidRDefault="00075501" w:rsidP="00075501">
      <w:pPr>
        <w:rPr>
          <w:rFonts w:ascii="Century Gothic" w:hAnsi="Century Gothic"/>
        </w:rPr>
      </w:pPr>
    </w:p>
    <w:p w14:paraId="3166D08B" w14:textId="10DCE2AF" w:rsidR="00075501" w:rsidRPr="00075501" w:rsidRDefault="00075501" w:rsidP="00075501">
      <w:pPr>
        <w:rPr>
          <w:rFonts w:ascii="Century Gothic" w:hAnsi="Century Gothic"/>
          <w:b/>
          <w:bCs/>
        </w:rPr>
      </w:pPr>
      <w:r w:rsidRPr="00075501">
        <w:rPr>
          <w:rFonts w:ascii="Century Gothic" w:hAnsi="Century Gothic"/>
          <w:b/>
          <w:bCs/>
        </w:rPr>
        <w:t>§ 1</w:t>
      </w:r>
      <w:r w:rsidR="006C4231">
        <w:rPr>
          <w:rFonts w:ascii="Century Gothic" w:hAnsi="Century Gothic"/>
          <w:b/>
          <w:bCs/>
        </w:rPr>
        <w:t>1</w:t>
      </w:r>
      <w:r w:rsidRPr="00075501">
        <w:rPr>
          <w:rFonts w:ascii="Century Gothic" w:hAnsi="Century Gothic"/>
          <w:b/>
          <w:bCs/>
        </w:rPr>
        <w:t>. Internet i urządzenia elektroniczne</w:t>
      </w:r>
    </w:p>
    <w:p w14:paraId="505B4095" w14:textId="77777777" w:rsidR="00075501" w:rsidRPr="00075501" w:rsidRDefault="00075501">
      <w:pPr>
        <w:numPr>
          <w:ilvl w:val="0"/>
          <w:numId w:val="11"/>
        </w:numPr>
        <w:rPr>
          <w:rFonts w:ascii="Century Gothic" w:hAnsi="Century Gothic"/>
        </w:rPr>
      </w:pPr>
      <w:r w:rsidRPr="00075501">
        <w:rPr>
          <w:rFonts w:ascii="Century Gothic" w:hAnsi="Century Gothic"/>
        </w:rPr>
        <w:t>Gabinet nie udostępnia małoletnim urządzeń elektronicznych z dostępem do Internetu ani dostępu do sieci Wi-Fi.</w:t>
      </w:r>
    </w:p>
    <w:p w14:paraId="57C97708" w14:textId="77777777" w:rsidR="00075501" w:rsidRPr="00075501" w:rsidRDefault="00075501">
      <w:pPr>
        <w:numPr>
          <w:ilvl w:val="0"/>
          <w:numId w:val="11"/>
        </w:numPr>
        <w:rPr>
          <w:rFonts w:ascii="Century Gothic" w:hAnsi="Century Gothic"/>
        </w:rPr>
      </w:pPr>
      <w:r w:rsidRPr="00075501">
        <w:rPr>
          <w:rFonts w:ascii="Century Gothic" w:hAnsi="Century Gothic"/>
        </w:rPr>
        <w:t>Korzystanie przez małoletnich z własnych urządzeń nie może zakłócać przebiegu udzielanej pomocy ani naruszać praw innych osób.</w:t>
      </w:r>
    </w:p>
    <w:p w14:paraId="66E8651D" w14:textId="77777777" w:rsidR="00075501" w:rsidRPr="00075501" w:rsidRDefault="00075501">
      <w:pPr>
        <w:numPr>
          <w:ilvl w:val="0"/>
          <w:numId w:val="11"/>
        </w:numPr>
        <w:rPr>
          <w:rFonts w:ascii="Century Gothic" w:hAnsi="Century Gothic"/>
        </w:rPr>
      </w:pPr>
      <w:r w:rsidRPr="00075501">
        <w:rPr>
          <w:rFonts w:ascii="Century Gothic" w:hAnsi="Century Gothic"/>
        </w:rPr>
        <w:t>Jeżeli podczas udzielania pomocy zostanie ujawnione zagrożenie małoletniego związane z Internetem, w szczególności cyberprzemoc, wykorzystanie seksualne lub nękanie, stosuje się odpowiednio procedurę interwencji określoną w Standardach.</w:t>
      </w:r>
    </w:p>
    <w:p w14:paraId="7C7C095C" w14:textId="04F0FFF0" w:rsidR="00075501" w:rsidRPr="00075501" w:rsidRDefault="00075501" w:rsidP="00075501">
      <w:pPr>
        <w:rPr>
          <w:rFonts w:ascii="Century Gothic" w:hAnsi="Century Gothic"/>
        </w:rPr>
      </w:pPr>
    </w:p>
    <w:p w14:paraId="3D8009FB" w14:textId="40D96378" w:rsidR="00075501" w:rsidRPr="00075501" w:rsidRDefault="00075501" w:rsidP="00075501">
      <w:pPr>
        <w:rPr>
          <w:rFonts w:ascii="Century Gothic" w:hAnsi="Century Gothic"/>
          <w:b/>
          <w:bCs/>
        </w:rPr>
      </w:pPr>
      <w:r w:rsidRPr="00075501">
        <w:rPr>
          <w:rFonts w:ascii="Century Gothic" w:hAnsi="Century Gothic"/>
          <w:b/>
          <w:bCs/>
        </w:rPr>
        <w:t>§ 1</w:t>
      </w:r>
      <w:r w:rsidR="006C4231">
        <w:rPr>
          <w:rFonts w:ascii="Century Gothic" w:hAnsi="Century Gothic"/>
          <w:b/>
          <w:bCs/>
        </w:rPr>
        <w:t>2</w:t>
      </w:r>
      <w:r w:rsidRPr="00075501">
        <w:rPr>
          <w:rFonts w:ascii="Century Gothic" w:hAnsi="Century Gothic"/>
          <w:b/>
          <w:bCs/>
        </w:rPr>
        <w:t>. Wsparcie małoletniego po ujawnieniu krzywdzenia</w:t>
      </w:r>
    </w:p>
    <w:p w14:paraId="740BA9E3" w14:textId="77777777" w:rsidR="00075501" w:rsidRPr="00075501" w:rsidRDefault="00075501">
      <w:pPr>
        <w:numPr>
          <w:ilvl w:val="0"/>
          <w:numId w:val="12"/>
        </w:numPr>
        <w:rPr>
          <w:rFonts w:ascii="Century Gothic" w:hAnsi="Century Gothic"/>
        </w:rPr>
      </w:pPr>
      <w:r w:rsidRPr="00075501">
        <w:rPr>
          <w:rFonts w:ascii="Century Gothic" w:hAnsi="Century Gothic"/>
        </w:rPr>
        <w:t>Po ujawnieniu krzywdzenia ustala się, w zakresie adekwatnym do sytuacji, sposób dalszego wsparcia i zapewnienia bezpieczeństwa małoletniemu.</w:t>
      </w:r>
    </w:p>
    <w:p w14:paraId="7E816325" w14:textId="77777777" w:rsidR="00075501" w:rsidRPr="00075501" w:rsidRDefault="00075501">
      <w:pPr>
        <w:numPr>
          <w:ilvl w:val="0"/>
          <w:numId w:val="12"/>
        </w:numPr>
        <w:rPr>
          <w:rFonts w:ascii="Century Gothic" w:hAnsi="Century Gothic"/>
        </w:rPr>
      </w:pPr>
      <w:r w:rsidRPr="00075501">
        <w:rPr>
          <w:rFonts w:ascii="Century Gothic" w:hAnsi="Century Gothic"/>
        </w:rPr>
        <w:lastRenderedPageBreak/>
        <w:t>Może on obejmować w szczególności dalszą pomoc psychologiczną lub psychoterapeutyczną, konsultację psychiatryczną lub medyczną, współpracę z bezpiecznym rodzicem lub opiekunem, innymi specjalistami albo właściwymi instytucjami.</w:t>
      </w:r>
    </w:p>
    <w:p w14:paraId="44C5820B" w14:textId="77777777" w:rsidR="00075501" w:rsidRPr="00075501" w:rsidRDefault="00075501">
      <w:pPr>
        <w:numPr>
          <w:ilvl w:val="0"/>
          <w:numId w:val="12"/>
        </w:numPr>
        <w:rPr>
          <w:rFonts w:ascii="Century Gothic" w:hAnsi="Century Gothic"/>
        </w:rPr>
      </w:pPr>
      <w:r w:rsidRPr="00075501">
        <w:rPr>
          <w:rFonts w:ascii="Century Gothic" w:hAnsi="Century Gothic"/>
        </w:rPr>
        <w:t>Zakres wsparcia dostosowuje się do wieku, sytuacji, stanu psychicznego i potrzeb małoletniego.</w:t>
      </w:r>
    </w:p>
    <w:p w14:paraId="681AC6B8" w14:textId="6EC9C397" w:rsidR="00075501" w:rsidRPr="00075501" w:rsidRDefault="00075501" w:rsidP="00075501">
      <w:pPr>
        <w:rPr>
          <w:rFonts w:ascii="Century Gothic" w:hAnsi="Century Gothic"/>
        </w:rPr>
      </w:pPr>
    </w:p>
    <w:p w14:paraId="6646822B" w14:textId="2B9033EE" w:rsidR="00075501" w:rsidRPr="00075501" w:rsidRDefault="00075501" w:rsidP="00075501">
      <w:pPr>
        <w:rPr>
          <w:rFonts w:ascii="Century Gothic" w:hAnsi="Century Gothic"/>
          <w:b/>
          <w:bCs/>
        </w:rPr>
      </w:pPr>
      <w:r w:rsidRPr="00075501">
        <w:rPr>
          <w:rFonts w:ascii="Century Gothic" w:hAnsi="Century Gothic"/>
          <w:b/>
          <w:bCs/>
        </w:rPr>
        <w:t>§ 1</w:t>
      </w:r>
      <w:r w:rsidR="006C4231">
        <w:rPr>
          <w:rFonts w:ascii="Century Gothic" w:hAnsi="Century Gothic"/>
          <w:b/>
          <w:bCs/>
        </w:rPr>
        <w:t>3</w:t>
      </w:r>
      <w:r w:rsidRPr="00075501">
        <w:rPr>
          <w:rFonts w:ascii="Century Gothic" w:hAnsi="Century Gothic"/>
          <w:b/>
          <w:bCs/>
        </w:rPr>
        <w:t>. Dokumentowanie interwencji</w:t>
      </w:r>
    </w:p>
    <w:p w14:paraId="39FC9918" w14:textId="77777777" w:rsidR="00075501" w:rsidRPr="00075501" w:rsidRDefault="00075501">
      <w:pPr>
        <w:numPr>
          <w:ilvl w:val="0"/>
          <w:numId w:val="13"/>
        </w:numPr>
        <w:rPr>
          <w:rFonts w:ascii="Century Gothic" w:hAnsi="Century Gothic"/>
        </w:rPr>
      </w:pPr>
      <w:r w:rsidRPr="00075501">
        <w:rPr>
          <w:rFonts w:ascii="Century Gothic" w:hAnsi="Century Gothic"/>
        </w:rPr>
        <w:t>Zdarzenia wymagające interwencji dokumentuje się w Karcie Interwencji.</w:t>
      </w:r>
    </w:p>
    <w:p w14:paraId="2A89EFA8" w14:textId="77777777" w:rsidR="00075501" w:rsidRPr="00075501" w:rsidRDefault="00075501">
      <w:pPr>
        <w:numPr>
          <w:ilvl w:val="0"/>
          <w:numId w:val="13"/>
        </w:numPr>
        <w:rPr>
          <w:rFonts w:ascii="Century Gothic" w:hAnsi="Century Gothic"/>
        </w:rPr>
      </w:pPr>
      <w:r w:rsidRPr="00075501">
        <w:rPr>
          <w:rFonts w:ascii="Century Gothic" w:hAnsi="Century Gothic"/>
        </w:rPr>
        <w:t>Dokumentacja powinna obejmować informacje istotne dla sprawy, podjęte działania, zawiadomione osoby lub instytucje oraz ustalenia dotyczące dalszego postępowania.</w:t>
      </w:r>
    </w:p>
    <w:p w14:paraId="08BBD3E1" w14:textId="77777777" w:rsidR="00075501" w:rsidRPr="00075501" w:rsidRDefault="00075501">
      <w:pPr>
        <w:numPr>
          <w:ilvl w:val="0"/>
          <w:numId w:val="13"/>
        </w:numPr>
        <w:rPr>
          <w:rFonts w:ascii="Century Gothic" w:hAnsi="Century Gothic"/>
        </w:rPr>
      </w:pPr>
      <w:r w:rsidRPr="00075501">
        <w:rPr>
          <w:rFonts w:ascii="Century Gothic" w:hAnsi="Century Gothic"/>
        </w:rPr>
        <w:t>Gabinet prowadzi Rejestr Interwencji.</w:t>
      </w:r>
    </w:p>
    <w:p w14:paraId="28BC1C08" w14:textId="77777777" w:rsidR="00075501" w:rsidRPr="00075501" w:rsidRDefault="00075501">
      <w:pPr>
        <w:numPr>
          <w:ilvl w:val="0"/>
          <w:numId w:val="13"/>
        </w:numPr>
        <w:rPr>
          <w:rFonts w:ascii="Century Gothic" w:hAnsi="Century Gothic"/>
        </w:rPr>
      </w:pPr>
      <w:r w:rsidRPr="00075501">
        <w:rPr>
          <w:rFonts w:ascii="Century Gothic" w:hAnsi="Century Gothic"/>
        </w:rPr>
        <w:t>Dokumentację przechowuje się w sposób zabezpieczający ją przed dostępem osób nieuprawnionych, zgodnie z obowiązującymi przepisami dotyczącymi ochrony danych i dokumentacji związanej z udzielaniem pomocy.</w:t>
      </w:r>
    </w:p>
    <w:p w14:paraId="538C28B6" w14:textId="5624F9D7" w:rsidR="00075501" w:rsidRPr="00075501" w:rsidRDefault="00075501" w:rsidP="00075501">
      <w:pPr>
        <w:rPr>
          <w:rFonts w:ascii="Century Gothic" w:hAnsi="Century Gothic"/>
        </w:rPr>
      </w:pPr>
    </w:p>
    <w:p w14:paraId="4302A4BC" w14:textId="639EE4CE" w:rsidR="00075501" w:rsidRPr="00075501" w:rsidRDefault="00075501" w:rsidP="00075501">
      <w:pPr>
        <w:rPr>
          <w:rFonts w:ascii="Century Gothic" w:hAnsi="Century Gothic"/>
          <w:b/>
          <w:bCs/>
        </w:rPr>
      </w:pPr>
      <w:r w:rsidRPr="00075501">
        <w:rPr>
          <w:rFonts w:ascii="Century Gothic" w:hAnsi="Century Gothic"/>
          <w:b/>
          <w:bCs/>
        </w:rPr>
        <w:t>§ 1</w:t>
      </w:r>
      <w:r w:rsidR="006C4231">
        <w:rPr>
          <w:rFonts w:ascii="Century Gothic" w:hAnsi="Century Gothic"/>
          <w:b/>
          <w:bCs/>
        </w:rPr>
        <w:t>4</w:t>
      </w:r>
      <w:r w:rsidRPr="00075501">
        <w:rPr>
          <w:rFonts w:ascii="Century Gothic" w:hAnsi="Century Gothic"/>
          <w:b/>
          <w:bCs/>
        </w:rPr>
        <w:t>. Małoletni ze szczególnymi potrzebami</w:t>
      </w:r>
    </w:p>
    <w:p w14:paraId="5776993C" w14:textId="77777777" w:rsidR="00075501" w:rsidRPr="00075501" w:rsidRDefault="00075501">
      <w:pPr>
        <w:numPr>
          <w:ilvl w:val="0"/>
          <w:numId w:val="14"/>
        </w:numPr>
        <w:rPr>
          <w:rFonts w:ascii="Century Gothic" w:hAnsi="Century Gothic"/>
        </w:rPr>
      </w:pPr>
      <w:r w:rsidRPr="00075501">
        <w:rPr>
          <w:rFonts w:ascii="Century Gothic" w:hAnsi="Century Gothic"/>
        </w:rPr>
        <w:t>Sposób komunikacji, prowadzenia rozmowy oraz podejmowania interwencji dostosowuje się do wieku, poziomu rozwoju, możliwości komunikacyjnych, niepełnosprawności oraz innych szczególnych potrzeb małoletniego.</w:t>
      </w:r>
    </w:p>
    <w:p w14:paraId="7BE183EF" w14:textId="77777777" w:rsidR="00075501" w:rsidRPr="00075501" w:rsidRDefault="00075501">
      <w:pPr>
        <w:numPr>
          <w:ilvl w:val="0"/>
          <w:numId w:val="14"/>
        </w:numPr>
        <w:rPr>
          <w:rFonts w:ascii="Century Gothic" w:hAnsi="Century Gothic"/>
        </w:rPr>
      </w:pPr>
      <w:r w:rsidRPr="00075501">
        <w:rPr>
          <w:rFonts w:ascii="Century Gothic" w:hAnsi="Century Gothic"/>
        </w:rPr>
        <w:t>Trudności komunikacyjne, niepełnosprawność lub zaburzenia rozwojowe nie mogą prowadzić do pomniejszania znaczenia informacji przekazywanych przez małoletniego ani ograniczenia przysługującej mu ochrony.</w:t>
      </w:r>
    </w:p>
    <w:p w14:paraId="158F72AB" w14:textId="61BC9CDC" w:rsidR="00075501" w:rsidRPr="00075501" w:rsidRDefault="00075501" w:rsidP="00075501">
      <w:pPr>
        <w:rPr>
          <w:rFonts w:ascii="Century Gothic" w:hAnsi="Century Gothic"/>
        </w:rPr>
      </w:pPr>
    </w:p>
    <w:p w14:paraId="3B2ED3ED" w14:textId="28371217" w:rsidR="00075501" w:rsidRPr="00075501" w:rsidRDefault="00075501" w:rsidP="00075501">
      <w:pPr>
        <w:rPr>
          <w:rFonts w:ascii="Century Gothic" w:hAnsi="Century Gothic"/>
          <w:b/>
          <w:bCs/>
        </w:rPr>
      </w:pPr>
      <w:r w:rsidRPr="00075501">
        <w:rPr>
          <w:rFonts w:ascii="Century Gothic" w:hAnsi="Century Gothic"/>
          <w:b/>
          <w:bCs/>
        </w:rPr>
        <w:t>§ 1</w:t>
      </w:r>
      <w:r w:rsidR="006C4231">
        <w:rPr>
          <w:rFonts w:ascii="Century Gothic" w:hAnsi="Century Gothic"/>
          <w:b/>
          <w:bCs/>
        </w:rPr>
        <w:t>5</w:t>
      </w:r>
      <w:r w:rsidRPr="00075501">
        <w:rPr>
          <w:rFonts w:ascii="Century Gothic" w:hAnsi="Century Gothic"/>
          <w:b/>
          <w:bCs/>
        </w:rPr>
        <w:t>. Przygotowanie personelu</w:t>
      </w:r>
    </w:p>
    <w:p w14:paraId="0E8501B8" w14:textId="77777777" w:rsidR="00075501" w:rsidRPr="00075501" w:rsidRDefault="00075501">
      <w:pPr>
        <w:numPr>
          <w:ilvl w:val="0"/>
          <w:numId w:val="15"/>
        </w:numPr>
        <w:rPr>
          <w:rFonts w:ascii="Century Gothic" w:hAnsi="Century Gothic"/>
        </w:rPr>
      </w:pPr>
      <w:r w:rsidRPr="00075501">
        <w:rPr>
          <w:rFonts w:ascii="Century Gothic" w:hAnsi="Century Gothic"/>
        </w:rPr>
        <w:t>Każda osoba dopuszczona do działalności z małoletnimi zapoznaje się ze Standardami przed rozpoczęciem takiej działalności i potwierdza ten fakt oświadczeniem.</w:t>
      </w:r>
    </w:p>
    <w:p w14:paraId="1F9FA26C" w14:textId="77777777" w:rsidR="00075501" w:rsidRPr="00075501" w:rsidRDefault="00075501">
      <w:pPr>
        <w:numPr>
          <w:ilvl w:val="0"/>
          <w:numId w:val="15"/>
        </w:numPr>
        <w:rPr>
          <w:rFonts w:ascii="Century Gothic" w:hAnsi="Century Gothic"/>
        </w:rPr>
      </w:pPr>
      <w:r w:rsidRPr="00075501">
        <w:rPr>
          <w:rFonts w:ascii="Century Gothic" w:hAnsi="Century Gothic"/>
        </w:rPr>
        <w:lastRenderedPageBreak/>
        <w:t>Za przygotowanie personelu do stosowania Standardów oraz dokumentowanie tej czynności odpowiada Tomasz Matracki.</w:t>
      </w:r>
    </w:p>
    <w:p w14:paraId="4A26D403" w14:textId="77777777" w:rsidR="00075501" w:rsidRPr="00075501" w:rsidRDefault="00075501">
      <w:pPr>
        <w:numPr>
          <w:ilvl w:val="0"/>
          <w:numId w:val="15"/>
        </w:numPr>
        <w:rPr>
          <w:rFonts w:ascii="Century Gothic" w:hAnsi="Century Gothic"/>
        </w:rPr>
      </w:pPr>
      <w:r w:rsidRPr="00075501">
        <w:rPr>
          <w:rFonts w:ascii="Century Gothic" w:hAnsi="Century Gothic"/>
        </w:rPr>
        <w:t>Personel powinien znać zasady interwencji, sposób zgłaszania zdarzeń oraz zasady postępowania w sytuacji zagrożenia życia lub zdrowia małoletniego.</w:t>
      </w:r>
    </w:p>
    <w:p w14:paraId="4EA05B91" w14:textId="63BDCEC6" w:rsidR="00075501" w:rsidRPr="00075501" w:rsidRDefault="00075501" w:rsidP="00075501">
      <w:pPr>
        <w:rPr>
          <w:rFonts w:ascii="Century Gothic" w:hAnsi="Century Gothic"/>
        </w:rPr>
      </w:pPr>
    </w:p>
    <w:p w14:paraId="78E5B9C4" w14:textId="7117B0F4" w:rsidR="00075501" w:rsidRPr="00075501" w:rsidRDefault="00075501" w:rsidP="00075501">
      <w:pPr>
        <w:rPr>
          <w:rFonts w:ascii="Century Gothic" w:hAnsi="Century Gothic"/>
          <w:b/>
          <w:bCs/>
        </w:rPr>
      </w:pPr>
      <w:r w:rsidRPr="00075501">
        <w:rPr>
          <w:rFonts w:ascii="Century Gothic" w:hAnsi="Century Gothic"/>
          <w:b/>
          <w:bCs/>
        </w:rPr>
        <w:t>§ 1</w:t>
      </w:r>
      <w:r w:rsidR="006C4231">
        <w:rPr>
          <w:rFonts w:ascii="Century Gothic" w:hAnsi="Century Gothic"/>
          <w:b/>
          <w:bCs/>
        </w:rPr>
        <w:t>6</w:t>
      </w:r>
      <w:r w:rsidRPr="00075501">
        <w:rPr>
          <w:rFonts w:ascii="Century Gothic" w:hAnsi="Century Gothic"/>
          <w:b/>
          <w:bCs/>
        </w:rPr>
        <w:t>. Udostępnianie Standardów</w:t>
      </w:r>
    </w:p>
    <w:p w14:paraId="20148A38" w14:textId="77777777" w:rsidR="00075501" w:rsidRPr="00075501" w:rsidRDefault="00075501">
      <w:pPr>
        <w:numPr>
          <w:ilvl w:val="0"/>
          <w:numId w:val="16"/>
        </w:numPr>
        <w:rPr>
          <w:rFonts w:ascii="Century Gothic" w:hAnsi="Century Gothic"/>
        </w:rPr>
      </w:pPr>
      <w:r w:rsidRPr="00075501">
        <w:rPr>
          <w:rFonts w:ascii="Century Gothic" w:hAnsi="Century Gothic"/>
        </w:rPr>
        <w:t>Standardy w wersji pełnej oraz skróconej udostępnia się zgodnie z wymaganiami obowiązujących przepisów, w szczególności na stronie internetowej Gabinetu oraz w miejscu prowadzenia działalności.</w:t>
      </w:r>
    </w:p>
    <w:p w14:paraId="4F073D1E" w14:textId="77777777" w:rsidR="00075501" w:rsidRPr="00075501" w:rsidRDefault="00075501">
      <w:pPr>
        <w:numPr>
          <w:ilvl w:val="0"/>
          <w:numId w:val="16"/>
        </w:numPr>
        <w:rPr>
          <w:rFonts w:ascii="Century Gothic" w:hAnsi="Century Gothic"/>
        </w:rPr>
      </w:pPr>
      <w:r w:rsidRPr="00075501">
        <w:rPr>
          <w:rFonts w:ascii="Century Gothic" w:hAnsi="Century Gothic"/>
        </w:rPr>
        <w:t>Wersja skrócona przeznaczona dla małoletnich jest sformułowana w sposób dostosowany do ich wieku i możliwości rozumienia.</w:t>
      </w:r>
    </w:p>
    <w:p w14:paraId="63C07945" w14:textId="34EC7681" w:rsidR="00075501" w:rsidRPr="00075501" w:rsidRDefault="00075501" w:rsidP="00075501">
      <w:pPr>
        <w:rPr>
          <w:rFonts w:ascii="Century Gothic" w:hAnsi="Century Gothic"/>
        </w:rPr>
      </w:pPr>
    </w:p>
    <w:p w14:paraId="69F92FF2" w14:textId="65DAF96D" w:rsidR="00075501" w:rsidRPr="00075501" w:rsidRDefault="00075501" w:rsidP="00075501">
      <w:pPr>
        <w:rPr>
          <w:rFonts w:ascii="Century Gothic" w:hAnsi="Century Gothic"/>
          <w:b/>
          <w:bCs/>
        </w:rPr>
      </w:pPr>
      <w:r w:rsidRPr="00075501">
        <w:rPr>
          <w:rFonts w:ascii="Century Gothic" w:hAnsi="Century Gothic"/>
          <w:b/>
          <w:bCs/>
        </w:rPr>
        <w:t>§ 1</w:t>
      </w:r>
      <w:r w:rsidR="006C4231">
        <w:rPr>
          <w:rFonts w:ascii="Century Gothic" w:hAnsi="Century Gothic"/>
          <w:b/>
          <w:bCs/>
        </w:rPr>
        <w:t>7</w:t>
      </w:r>
      <w:r w:rsidRPr="00075501">
        <w:rPr>
          <w:rFonts w:ascii="Century Gothic" w:hAnsi="Century Gothic"/>
          <w:b/>
          <w:bCs/>
        </w:rPr>
        <w:t>. Przegląd Standardów</w:t>
      </w:r>
    </w:p>
    <w:p w14:paraId="17B135A0" w14:textId="77777777" w:rsidR="00075501" w:rsidRPr="00075501" w:rsidRDefault="00075501">
      <w:pPr>
        <w:numPr>
          <w:ilvl w:val="0"/>
          <w:numId w:val="17"/>
        </w:numPr>
        <w:rPr>
          <w:rFonts w:ascii="Century Gothic" w:hAnsi="Century Gothic"/>
        </w:rPr>
      </w:pPr>
      <w:r w:rsidRPr="00075501">
        <w:rPr>
          <w:rFonts w:ascii="Century Gothic" w:hAnsi="Century Gothic"/>
        </w:rPr>
        <w:t>Standardy podlegają ocenie nie rzadziej niż raz na dwa lata oraz każdorazowo w przypadku istotnej zmiany przepisów lub sposobu funkcjonowania Gabinetu uzasadniającej ich aktualizację.</w:t>
      </w:r>
    </w:p>
    <w:p w14:paraId="04630562" w14:textId="77777777" w:rsidR="00075501" w:rsidRPr="00075501" w:rsidRDefault="00075501">
      <w:pPr>
        <w:numPr>
          <w:ilvl w:val="0"/>
          <w:numId w:val="17"/>
        </w:numPr>
        <w:rPr>
          <w:rFonts w:ascii="Century Gothic" w:hAnsi="Century Gothic"/>
        </w:rPr>
      </w:pPr>
      <w:r w:rsidRPr="00075501">
        <w:rPr>
          <w:rFonts w:ascii="Century Gothic" w:hAnsi="Century Gothic"/>
        </w:rPr>
        <w:t>Za dokonanie oceny odpowiada Tomasz Matracki.</w:t>
      </w:r>
    </w:p>
    <w:p w14:paraId="4C2D548D" w14:textId="1C9FADBB" w:rsidR="00075501" w:rsidRPr="00075501" w:rsidRDefault="00075501" w:rsidP="00075501">
      <w:pPr>
        <w:rPr>
          <w:rFonts w:ascii="Century Gothic" w:hAnsi="Century Gothic"/>
        </w:rPr>
      </w:pPr>
    </w:p>
    <w:p w14:paraId="02117241" w14:textId="77777777" w:rsidR="00075501" w:rsidRPr="00075501" w:rsidRDefault="00075501" w:rsidP="00075501">
      <w:pPr>
        <w:rPr>
          <w:rFonts w:ascii="Century Gothic" w:hAnsi="Century Gothic"/>
          <w:b/>
          <w:bCs/>
        </w:rPr>
      </w:pPr>
      <w:r w:rsidRPr="00075501">
        <w:rPr>
          <w:rFonts w:ascii="Century Gothic" w:hAnsi="Century Gothic"/>
          <w:b/>
          <w:bCs/>
        </w:rPr>
        <w:t>§ 19. Postanowienia końcowe</w:t>
      </w:r>
    </w:p>
    <w:p w14:paraId="7258D099" w14:textId="77777777" w:rsidR="00075501" w:rsidRPr="00075501" w:rsidRDefault="00075501">
      <w:pPr>
        <w:numPr>
          <w:ilvl w:val="0"/>
          <w:numId w:val="18"/>
        </w:numPr>
        <w:rPr>
          <w:rFonts w:ascii="Century Gothic" w:hAnsi="Century Gothic"/>
        </w:rPr>
      </w:pPr>
      <w:r w:rsidRPr="00075501">
        <w:rPr>
          <w:rFonts w:ascii="Century Gothic" w:hAnsi="Century Gothic"/>
        </w:rPr>
        <w:t>Standardy wchodzą w życie z dniem ich przyjęcia.</w:t>
      </w:r>
    </w:p>
    <w:p w14:paraId="54476522" w14:textId="77777777" w:rsidR="00075501" w:rsidRPr="00075501" w:rsidRDefault="00075501">
      <w:pPr>
        <w:numPr>
          <w:ilvl w:val="0"/>
          <w:numId w:val="18"/>
        </w:numPr>
        <w:rPr>
          <w:rFonts w:ascii="Century Gothic" w:hAnsi="Century Gothic"/>
        </w:rPr>
      </w:pPr>
      <w:r w:rsidRPr="00075501">
        <w:rPr>
          <w:rFonts w:ascii="Century Gothic" w:hAnsi="Century Gothic"/>
        </w:rPr>
        <w:t>Integralną część Standardów stanowią:</w:t>
      </w:r>
    </w:p>
    <w:p w14:paraId="51FFBB51" w14:textId="77777777" w:rsidR="00075501" w:rsidRPr="00075501" w:rsidRDefault="00075501">
      <w:pPr>
        <w:numPr>
          <w:ilvl w:val="1"/>
          <w:numId w:val="18"/>
        </w:numPr>
        <w:rPr>
          <w:rFonts w:ascii="Century Gothic" w:hAnsi="Century Gothic"/>
        </w:rPr>
      </w:pPr>
      <w:r w:rsidRPr="00075501">
        <w:rPr>
          <w:rFonts w:ascii="Century Gothic" w:hAnsi="Century Gothic"/>
        </w:rPr>
        <w:t>Załącznik nr 1 – Karta Interwencji;</w:t>
      </w:r>
    </w:p>
    <w:p w14:paraId="5AC1F6D4" w14:textId="77777777" w:rsidR="00075501" w:rsidRPr="00075501" w:rsidRDefault="00075501">
      <w:pPr>
        <w:numPr>
          <w:ilvl w:val="1"/>
          <w:numId w:val="18"/>
        </w:numPr>
        <w:rPr>
          <w:rFonts w:ascii="Century Gothic" w:hAnsi="Century Gothic"/>
        </w:rPr>
      </w:pPr>
      <w:r w:rsidRPr="00075501">
        <w:rPr>
          <w:rFonts w:ascii="Century Gothic" w:hAnsi="Century Gothic"/>
        </w:rPr>
        <w:t>Załącznik nr 2 – Rejestr Interwencji;</w:t>
      </w:r>
    </w:p>
    <w:p w14:paraId="5E270C23" w14:textId="77777777" w:rsidR="00075501" w:rsidRPr="00075501" w:rsidRDefault="00075501">
      <w:pPr>
        <w:numPr>
          <w:ilvl w:val="1"/>
          <w:numId w:val="18"/>
        </w:numPr>
        <w:rPr>
          <w:rFonts w:ascii="Century Gothic" w:hAnsi="Century Gothic"/>
        </w:rPr>
      </w:pPr>
      <w:r w:rsidRPr="00075501">
        <w:rPr>
          <w:rFonts w:ascii="Century Gothic" w:hAnsi="Century Gothic"/>
        </w:rPr>
        <w:t>Załącznik nr 3 – Oświadczenie o zapoznaniu się ze Standardami;</w:t>
      </w:r>
    </w:p>
    <w:p w14:paraId="1B0994DA" w14:textId="77777777" w:rsidR="00075501" w:rsidRPr="00075501" w:rsidRDefault="00075501">
      <w:pPr>
        <w:numPr>
          <w:ilvl w:val="1"/>
          <w:numId w:val="18"/>
        </w:numPr>
        <w:rPr>
          <w:rFonts w:ascii="Century Gothic" w:hAnsi="Century Gothic"/>
        </w:rPr>
      </w:pPr>
      <w:r w:rsidRPr="00075501">
        <w:rPr>
          <w:rFonts w:ascii="Century Gothic" w:hAnsi="Century Gothic"/>
        </w:rPr>
        <w:t>Załącznik nr 4 – Standardy Ochrony Małoletnich – wersja skrócona dla małoletnich.</w:t>
      </w:r>
    </w:p>
    <w:p w14:paraId="59A02584" w14:textId="34D89E53" w:rsidR="00075501" w:rsidRDefault="00075501" w:rsidP="00075501">
      <w:pPr>
        <w:rPr>
          <w:rFonts w:ascii="Century Gothic" w:hAnsi="Century Gothic"/>
        </w:rPr>
      </w:pPr>
    </w:p>
    <w:p w14:paraId="7F09CAED" w14:textId="77777777" w:rsidR="006C4231" w:rsidRDefault="006C4231" w:rsidP="00075501">
      <w:pPr>
        <w:rPr>
          <w:rFonts w:ascii="Century Gothic" w:hAnsi="Century Gothic"/>
        </w:rPr>
      </w:pPr>
    </w:p>
    <w:p w14:paraId="5F91D92A" w14:textId="77777777" w:rsidR="006C4231" w:rsidRDefault="006C4231" w:rsidP="00075501">
      <w:pPr>
        <w:rPr>
          <w:rFonts w:ascii="Century Gothic" w:hAnsi="Century Gothic"/>
        </w:rPr>
      </w:pPr>
    </w:p>
    <w:p w14:paraId="68A566F2" w14:textId="77777777" w:rsidR="006C4231" w:rsidRPr="00075501" w:rsidRDefault="006C4231" w:rsidP="00075501">
      <w:pPr>
        <w:rPr>
          <w:rFonts w:ascii="Century Gothic" w:hAnsi="Century Gothic"/>
        </w:rPr>
      </w:pPr>
    </w:p>
    <w:p w14:paraId="6FCC2D3D" w14:textId="77777777" w:rsidR="00075501" w:rsidRPr="00075501" w:rsidRDefault="00075501" w:rsidP="00075501">
      <w:pPr>
        <w:rPr>
          <w:rFonts w:ascii="Century Gothic" w:hAnsi="Century Gothic"/>
          <w:b/>
          <w:bCs/>
        </w:rPr>
      </w:pPr>
      <w:r w:rsidRPr="00075501">
        <w:rPr>
          <w:rFonts w:ascii="Century Gothic" w:hAnsi="Century Gothic"/>
          <w:b/>
          <w:bCs/>
        </w:rPr>
        <w:lastRenderedPageBreak/>
        <w:t>ZAŁĄCZNIK NR 1</w:t>
      </w:r>
    </w:p>
    <w:p w14:paraId="06F079C5" w14:textId="77777777" w:rsidR="00075501" w:rsidRPr="00075501" w:rsidRDefault="00075501" w:rsidP="00075501">
      <w:pPr>
        <w:rPr>
          <w:rFonts w:ascii="Century Gothic" w:hAnsi="Century Gothic"/>
          <w:b/>
          <w:bCs/>
        </w:rPr>
      </w:pPr>
      <w:r w:rsidRPr="00075501">
        <w:rPr>
          <w:rFonts w:ascii="Century Gothic" w:hAnsi="Century Gothic"/>
          <w:b/>
          <w:bCs/>
        </w:rPr>
        <w:t>KARTA INTERWENCJI</w:t>
      </w:r>
    </w:p>
    <w:p w14:paraId="527C30BD" w14:textId="77777777" w:rsidR="00075501" w:rsidRPr="00075501" w:rsidRDefault="00075501" w:rsidP="00075501">
      <w:pPr>
        <w:rPr>
          <w:rFonts w:ascii="Century Gothic" w:hAnsi="Century Gothic"/>
        </w:rPr>
      </w:pPr>
      <w:r w:rsidRPr="00075501">
        <w:rPr>
          <w:rFonts w:ascii="Century Gothic" w:hAnsi="Century Gothic"/>
          <w:b/>
          <w:bCs/>
        </w:rPr>
        <w:t>Numer sprawy:</w:t>
      </w:r>
      <w:r w:rsidRPr="00075501">
        <w:rPr>
          <w:rFonts w:ascii="Century Gothic" w:hAnsi="Century Gothic"/>
        </w:rPr>
        <w:t xml:space="preserve"> ....................................................................</w:t>
      </w:r>
    </w:p>
    <w:p w14:paraId="0166A904" w14:textId="77777777" w:rsidR="00075501" w:rsidRPr="00075501" w:rsidRDefault="00075501" w:rsidP="00075501">
      <w:pPr>
        <w:rPr>
          <w:rFonts w:ascii="Century Gothic" w:hAnsi="Century Gothic"/>
        </w:rPr>
      </w:pPr>
      <w:r w:rsidRPr="00075501">
        <w:rPr>
          <w:rFonts w:ascii="Century Gothic" w:hAnsi="Century Gothic"/>
          <w:b/>
          <w:bCs/>
        </w:rPr>
        <w:t>Dane małoletniego:</w:t>
      </w:r>
      <w:r w:rsidRPr="00075501">
        <w:rPr>
          <w:rFonts w:ascii="Century Gothic" w:hAnsi="Century Gothic"/>
        </w:rPr>
        <w:br/>
        <w:t>Imię i nazwisko: ....................................................................</w:t>
      </w:r>
      <w:r w:rsidRPr="00075501">
        <w:rPr>
          <w:rFonts w:ascii="Century Gothic" w:hAnsi="Century Gothic"/>
        </w:rPr>
        <w:br/>
        <w:t>Data urodzenia / wiek: ................................................................</w:t>
      </w:r>
    </w:p>
    <w:p w14:paraId="5A6EB693" w14:textId="77777777" w:rsidR="00075501" w:rsidRPr="00075501" w:rsidRDefault="00075501" w:rsidP="00075501">
      <w:pPr>
        <w:rPr>
          <w:rFonts w:ascii="Century Gothic" w:hAnsi="Century Gothic"/>
        </w:rPr>
      </w:pPr>
      <w:r w:rsidRPr="00075501">
        <w:rPr>
          <w:rFonts w:ascii="Century Gothic" w:hAnsi="Century Gothic"/>
          <w:b/>
          <w:bCs/>
        </w:rPr>
        <w:t>Data uzyskania informacji lub zgłoszenia:</w:t>
      </w:r>
      <w:r w:rsidRPr="00075501">
        <w:rPr>
          <w:rFonts w:ascii="Century Gothic" w:hAnsi="Century Gothic"/>
        </w:rPr>
        <w:br/>
        <w:t>............................................................................................</w:t>
      </w:r>
    </w:p>
    <w:p w14:paraId="645F011D" w14:textId="77777777" w:rsidR="00075501" w:rsidRPr="00075501" w:rsidRDefault="00075501" w:rsidP="00075501">
      <w:pPr>
        <w:rPr>
          <w:rFonts w:ascii="Century Gothic" w:hAnsi="Century Gothic"/>
        </w:rPr>
      </w:pPr>
      <w:r w:rsidRPr="00075501">
        <w:rPr>
          <w:rFonts w:ascii="Century Gothic" w:hAnsi="Century Gothic"/>
          <w:b/>
          <w:bCs/>
        </w:rPr>
        <w:t>Osoba przyjmująca zgłoszenie:</w:t>
      </w:r>
      <w:r w:rsidRPr="00075501">
        <w:rPr>
          <w:rFonts w:ascii="Century Gothic" w:hAnsi="Century Gothic"/>
        </w:rPr>
        <w:br/>
        <w:t>............................................................................................</w:t>
      </w:r>
    </w:p>
    <w:p w14:paraId="2BBAA76D" w14:textId="77777777" w:rsidR="00075501" w:rsidRPr="00075501" w:rsidRDefault="00075501" w:rsidP="00075501">
      <w:pPr>
        <w:rPr>
          <w:rFonts w:ascii="Century Gothic" w:hAnsi="Century Gothic"/>
        </w:rPr>
      </w:pPr>
      <w:r w:rsidRPr="00075501">
        <w:rPr>
          <w:rFonts w:ascii="Century Gothic" w:hAnsi="Century Gothic"/>
          <w:b/>
          <w:bCs/>
        </w:rPr>
        <w:t>Źródło informacji:</w:t>
      </w:r>
      <w:r w:rsidRPr="00075501">
        <w:rPr>
          <w:rFonts w:ascii="Century Gothic" w:hAnsi="Century Gothic"/>
        </w:rPr>
        <w:br/>
        <w:t>............................................................................................</w:t>
      </w:r>
    </w:p>
    <w:p w14:paraId="32B5DE09" w14:textId="77777777" w:rsidR="00075501" w:rsidRPr="00075501" w:rsidRDefault="00075501" w:rsidP="00075501">
      <w:pPr>
        <w:rPr>
          <w:rFonts w:ascii="Century Gothic" w:hAnsi="Century Gothic"/>
        </w:rPr>
      </w:pPr>
      <w:r w:rsidRPr="00075501">
        <w:rPr>
          <w:rFonts w:ascii="Century Gothic" w:hAnsi="Century Gothic"/>
          <w:b/>
          <w:bCs/>
        </w:rPr>
        <w:t>Opis zgłoszenia / istotnych okoliczności:</w:t>
      </w:r>
      <w:r w:rsidRPr="00075501">
        <w:rPr>
          <w:rFonts w:ascii="Century Gothic" w:hAnsi="Century Gothic"/>
        </w:rPr>
        <w:br/>
        <w:t>............................................................................................</w:t>
      </w:r>
      <w:r w:rsidRPr="00075501">
        <w:rPr>
          <w:rFonts w:ascii="Century Gothic" w:hAnsi="Century Gothic"/>
        </w:rPr>
        <w:br/>
        <w:t>............................................................................................</w:t>
      </w:r>
      <w:r w:rsidRPr="00075501">
        <w:rPr>
          <w:rFonts w:ascii="Century Gothic" w:hAnsi="Century Gothic"/>
        </w:rPr>
        <w:br/>
        <w:t>............................................................................................</w:t>
      </w:r>
    </w:p>
    <w:p w14:paraId="0613C628" w14:textId="77777777" w:rsidR="00075501" w:rsidRPr="00075501" w:rsidRDefault="00075501" w:rsidP="00075501">
      <w:pPr>
        <w:rPr>
          <w:rFonts w:ascii="Century Gothic" w:hAnsi="Century Gothic"/>
        </w:rPr>
      </w:pPr>
      <w:r w:rsidRPr="00075501">
        <w:rPr>
          <w:rFonts w:ascii="Century Gothic" w:hAnsi="Century Gothic"/>
          <w:b/>
          <w:bCs/>
        </w:rPr>
        <w:t>Ocena aktualnego zagrożenia życia, zdrowia lub bezpieczeństwa małoletniego:</w:t>
      </w:r>
      <w:r w:rsidRPr="00075501">
        <w:rPr>
          <w:rFonts w:ascii="Century Gothic" w:hAnsi="Century Gothic"/>
        </w:rPr>
        <w:br/>
        <w:t>............................................................................................</w:t>
      </w:r>
      <w:r w:rsidRPr="00075501">
        <w:rPr>
          <w:rFonts w:ascii="Century Gothic" w:hAnsi="Century Gothic"/>
        </w:rPr>
        <w:br/>
        <w:t>............................................................................................</w:t>
      </w:r>
    </w:p>
    <w:p w14:paraId="3FA59990" w14:textId="77777777" w:rsidR="00075501" w:rsidRPr="00075501" w:rsidRDefault="00075501" w:rsidP="00075501">
      <w:pPr>
        <w:rPr>
          <w:rFonts w:ascii="Century Gothic" w:hAnsi="Century Gothic"/>
        </w:rPr>
      </w:pPr>
      <w:r w:rsidRPr="00075501">
        <w:rPr>
          <w:rFonts w:ascii="Century Gothic" w:hAnsi="Century Gothic"/>
          <w:b/>
          <w:bCs/>
        </w:rPr>
        <w:t>Podjęte działania:</w:t>
      </w:r>
      <w:r w:rsidRPr="00075501">
        <w:rPr>
          <w:rFonts w:ascii="Century Gothic" w:hAnsi="Century Gothic"/>
        </w:rPr>
        <w:br/>
        <w:t>............................................................................................</w:t>
      </w:r>
      <w:r w:rsidRPr="00075501">
        <w:rPr>
          <w:rFonts w:ascii="Century Gothic" w:hAnsi="Century Gothic"/>
        </w:rPr>
        <w:br/>
        <w:t>............................................................................................</w:t>
      </w:r>
    </w:p>
    <w:p w14:paraId="4F010985" w14:textId="77777777" w:rsidR="00075501" w:rsidRPr="00075501" w:rsidRDefault="00075501" w:rsidP="00075501">
      <w:pPr>
        <w:rPr>
          <w:rFonts w:ascii="Century Gothic" w:hAnsi="Century Gothic"/>
        </w:rPr>
      </w:pPr>
      <w:r w:rsidRPr="00075501">
        <w:rPr>
          <w:rFonts w:ascii="Century Gothic" w:hAnsi="Century Gothic"/>
          <w:b/>
          <w:bCs/>
        </w:rPr>
        <w:t>Zawiadomione osoby / instytucje:</w:t>
      </w:r>
      <w:r w:rsidRPr="00075501">
        <w:rPr>
          <w:rFonts w:ascii="Century Gothic" w:hAnsi="Century Gothic"/>
        </w:rPr>
        <w:br/>
        <w:t>............................................................................................</w:t>
      </w:r>
      <w:r w:rsidRPr="00075501">
        <w:rPr>
          <w:rFonts w:ascii="Century Gothic" w:hAnsi="Century Gothic"/>
        </w:rPr>
        <w:br/>
        <w:t>............................................................................................</w:t>
      </w:r>
    </w:p>
    <w:p w14:paraId="75D715D8" w14:textId="77777777" w:rsidR="00075501" w:rsidRPr="00075501" w:rsidRDefault="00075501" w:rsidP="00075501">
      <w:pPr>
        <w:rPr>
          <w:rFonts w:ascii="Century Gothic" w:hAnsi="Century Gothic"/>
        </w:rPr>
      </w:pPr>
      <w:r w:rsidRPr="00075501">
        <w:rPr>
          <w:rFonts w:ascii="Century Gothic" w:hAnsi="Century Gothic"/>
          <w:b/>
          <w:bCs/>
        </w:rPr>
        <w:t>Ustalenia dotyczące dalszego wsparcia i bezpieczeństwa małoletniego:</w:t>
      </w:r>
      <w:r w:rsidRPr="00075501">
        <w:rPr>
          <w:rFonts w:ascii="Century Gothic" w:hAnsi="Century Gothic"/>
        </w:rPr>
        <w:br/>
        <w:t>............................................................................................</w:t>
      </w:r>
      <w:r w:rsidRPr="00075501">
        <w:rPr>
          <w:rFonts w:ascii="Century Gothic" w:hAnsi="Century Gothic"/>
        </w:rPr>
        <w:br/>
        <w:t>............................................................................................</w:t>
      </w:r>
    </w:p>
    <w:p w14:paraId="576DFA33" w14:textId="77777777" w:rsidR="00075501" w:rsidRPr="00075501" w:rsidRDefault="00075501" w:rsidP="00075501">
      <w:pPr>
        <w:rPr>
          <w:rFonts w:ascii="Century Gothic" w:hAnsi="Century Gothic"/>
        </w:rPr>
      </w:pPr>
      <w:r w:rsidRPr="00075501">
        <w:rPr>
          <w:rFonts w:ascii="Century Gothic" w:hAnsi="Century Gothic"/>
          <w:b/>
          <w:bCs/>
        </w:rPr>
        <w:t>Dalsze czynności i ich daty:</w:t>
      </w:r>
      <w:r w:rsidRPr="00075501">
        <w:rPr>
          <w:rFonts w:ascii="Century Gothic" w:hAnsi="Century Gothic"/>
        </w:rPr>
        <w:br/>
        <w:t>............................................................................................</w:t>
      </w:r>
      <w:r w:rsidRPr="00075501">
        <w:rPr>
          <w:rFonts w:ascii="Century Gothic" w:hAnsi="Century Gothic"/>
        </w:rPr>
        <w:br/>
        <w:t>............................................................................................</w:t>
      </w:r>
    </w:p>
    <w:p w14:paraId="312464C0" w14:textId="77777777" w:rsidR="00075501" w:rsidRPr="00075501" w:rsidRDefault="00075501" w:rsidP="00075501">
      <w:pPr>
        <w:rPr>
          <w:rFonts w:ascii="Century Gothic" w:hAnsi="Century Gothic"/>
        </w:rPr>
      </w:pPr>
      <w:r w:rsidRPr="00075501">
        <w:rPr>
          <w:rFonts w:ascii="Century Gothic" w:hAnsi="Century Gothic"/>
        </w:rPr>
        <w:t>Data sporządzenia: ....................................</w:t>
      </w:r>
    </w:p>
    <w:p w14:paraId="5C39D4A4" w14:textId="77777777" w:rsidR="00075501" w:rsidRPr="00075501" w:rsidRDefault="00075501" w:rsidP="00075501">
      <w:pPr>
        <w:rPr>
          <w:rFonts w:ascii="Century Gothic" w:hAnsi="Century Gothic"/>
        </w:rPr>
      </w:pPr>
      <w:r w:rsidRPr="00075501">
        <w:rPr>
          <w:rFonts w:ascii="Century Gothic" w:hAnsi="Century Gothic"/>
        </w:rPr>
        <w:t>Podpis osoby sporządzającej: ............................................................</w:t>
      </w:r>
    </w:p>
    <w:p w14:paraId="319F8EF1" w14:textId="2C6B4E12" w:rsidR="00075501" w:rsidRPr="00075501" w:rsidRDefault="00075501" w:rsidP="00075501">
      <w:pPr>
        <w:rPr>
          <w:rFonts w:ascii="Century Gothic" w:hAnsi="Century Gothic"/>
        </w:rPr>
      </w:pPr>
    </w:p>
    <w:p w14:paraId="513B7496" w14:textId="77777777" w:rsidR="00075501" w:rsidRPr="00075501" w:rsidRDefault="00075501" w:rsidP="00075501">
      <w:pPr>
        <w:rPr>
          <w:rFonts w:ascii="Century Gothic" w:hAnsi="Century Gothic"/>
          <w:b/>
          <w:bCs/>
        </w:rPr>
      </w:pPr>
      <w:r w:rsidRPr="00075501">
        <w:rPr>
          <w:rFonts w:ascii="Century Gothic" w:hAnsi="Century Gothic"/>
          <w:b/>
          <w:bCs/>
        </w:rPr>
        <w:t>ZAŁĄCZNIK NR 2</w:t>
      </w:r>
    </w:p>
    <w:p w14:paraId="70F491CE" w14:textId="77777777" w:rsidR="00075501" w:rsidRPr="00075501" w:rsidRDefault="00075501" w:rsidP="00075501">
      <w:pPr>
        <w:rPr>
          <w:rFonts w:ascii="Century Gothic" w:hAnsi="Century Gothic"/>
          <w:b/>
          <w:bCs/>
        </w:rPr>
      </w:pPr>
      <w:r w:rsidRPr="00075501">
        <w:rPr>
          <w:rFonts w:ascii="Century Gothic" w:hAnsi="Century Gothic"/>
          <w:b/>
          <w:bCs/>
        </w:rPr>
        <w:t>REJESTR INTERWENCJI</w:t>
      </w:r>
    </w:p>
    <w:p w14:paraId="718A7A94" w14:textId="77777777" w:rsidR="00075501" w:rsidRPr="00075501" w:rsidRDefault="00075501" w:rsidP="00075501">
      <w:pPr>
        <w:rPr>
          <w:rFonts w:ascii="Century Gothic" w:hAnsi="Century Gothic"/>
        </w:rPr>
      </w:pPr>
      <w:r w:rsidRPr="00075501">
        <w:rPr>
          <w:rFonts w:ascii="Century Gothic" w:hAnsi="Century Gothic"/>
        </w:rPr>
        <w:t>Rejestr zawiera:</w:t>
      </w:r>
    </w:p>
    <w:p w14:paraId="688D6B96" w14:textId="77777777" w:rsidR="00075501" w:rsidRPr="00075501" w:rsidRDefault="00075501">
      <w:pPr>
        <w:numPr>
          <w:ilvl w:val="0"/>
          <w:numId w:val="19"/>
        </w:numPr>
        <w:rPr>
          <w:rFonts w:ascii="Century Gothic" w:hAnsi="Century Gothic"/>
        </w:rPr>
      </w:pPr>
      <w:r w:rsidRPr="00075501">
        <w:rPr>
          <w:rFonts w:ascii="Century Gothic" w:hAnsi="Century Gothic"/>
        </w:rPr>
        <w:t>kolejny numer sprawy;</w:t>
      </w:r>
    </w:p>
    <w:p w14:paraId="14654205" w14:textId="77777777" w:rsidR="00075501" w:rsidRPr="00075501" w:rsidRDefault="00075501">
      <w:pPr>
        <w:numPr>
          <w:ilvl w:val="0"/>
          <w:numId w:val="19"/>
        </w:numPr>
        <w:rPr>
          <w:rFonts w:ascii="Century Gothic" w:hAnsi="Century Gothic"/>
        </w:rPr>
      </w:pPr>
      <w:r w:rsidRPr="00075501">
        <w:rPr>
          <w:rFonts w:ascii="Century Gothic" w:hAnsi="Century Gothic"/>
        </w:rPr>
        <w:t>datę zgłoszenia;</w:t>
      </w:r>
    </w:p>
    <w:p w14:paraId="0BA27C35" w14:textId="77777777" w:rsidR="00075501" w:rsidRPr="00075501" w:rsidRDefault="00075501">
      <w:pPr>
        <w:numPr>
          <w:ilvl w:val="0"/>
          <w:numId w:val="19"/>
        </w:numPr>
        <w:rPr>
          <w:rFonts w:ascii="Century Gothic" w:hAnsi="Century Gothic"/>
        </w:rPr>
      </w:pPr>
      <w:r w:rsidRPr="00075501">
        <w:rPr>
          <w:rFonts w:ascii="Century Gothic" w:hAnsi="Century Gothic"/>
        </w:rPr>
        <w:t>oznaczenie małoletniego umożliwiające identyfikację sprawy;</w:t>
      </w:r>
    </w:p>
    <w:p w14:paraId="7383AE2E" w14:textId="77777777" w:rsidR="00075501" w:rsidRPr="00075501" w:rsidRDefault="00075501">
      <w:pPr>
        <w:numPr>
          <w:ilvl w:val="0"/>
          <w:numId w:val="19"/>
        </w:numPr>
        <w:rPr>
          <w:rFonts w:ascii="Century Gothic" w:hAnsi="Century Gothic"/>
        </w:rPr>
      </w:pPr>
      <w:r w:rsidRPr="00075501">
        <w:rPr>
          <w:rFonts w:ascii="Century Gothic" w:hAnsi="Century Gothic"/>
        </w:rPr>
        <w:t>rodzaj zgłoszonego zagrożenia;</w:t>
      </w:r>
    </w:p>
    <w:p w14:paraId="1DBE0C01" w14:textId="77777777" w:rsidR="00075501" w:rsidRPr="00075501" w:rsidRDefault="00075501">
      <w:pPr>
        <w:numPr>
          <w:ilvl w:val="0"/>
          <w:numId w:val="19"/>
        </w:numPr>
        <w:rPr>
          <w:rFonts w:ascii="Century Gothic" w:hAnsi="Century Gothic"/>
        </w:rPr>
      </w:pPr>
      <w:r w:rsidRPr="00075501">
        <w:rPr>
          <w:rFonts w:ascii="Century Gothic" w:hAnsi="Century Gothic"/>
        </w:rPr>
        <w:t>informację o podjętej interwencji;</w:t>
      </w:r>
    </w:p>
    <w:p w14:paraId="1EDF4E6B" w14:textId="77777777" w:rsidR="00075501" w:rsidRPr="00075501" w:rsidRDefault="00075501">
      <w:pPr>
        <w:numPr>
          <w:ilvl w:val="0"/>
          <w:numId w:val="19"/>
        </w:numPr>
        <w:rPr>
          <w:rFonts w:ascii="Century Gothic" w:hAnsi="Century Gothic"/>
        </w:rPr>
      </w:pPr>
      <w:r w:rsidRPr="00075501">
        <w:rPr>
          <w:rFonts w:ascii="Century Gothic" w:hAnsi="Century Gothic"/>
        </w:rPr>
        <w:t>informację o przekazaniu sprawy właściwym organom – jeżeli dotyczy;</w:t>
      </w:r>
    </w:p>
    <w:p w14:paraId="77D0205B" w14:textId="77777777" w:rsidR="00075501" w:rsidRPr="00075501" w:rsidRDefault="00075501">
      <w:pPr>
        <w:numPr>
          <w:ilvl w:val="0"/>
          <w:numId w:val="19"/>
        </w:numPr>
        <w:rPr>
          <w:rFonts w:ascii="Century Gothic" w:hAnsi="Century Gothic"/>
        </w:rPr>
      </w:pPr>
      <w:r w:rsidRPr="00075501">
        <w:rPr>
          <w:rFonts w:ascii="Century Gothic" w:hAnsi="Century Gothic"/>
        </w:rPr>
        <w:t>datę ostatniej czynności lub zakończenia interwencji.</w:t>
      </w:r>
    </w:p>
    <w:p w14:paraId="067639D3" w14:textId="77777777" w:rsidR="00075501" w:rsidRPr="00075501" w:rsidRDefault="00075501" w:rsidP="00075501">
      <w:pPr>
        <w:rPr>
          <w:rFonts w:ascii="Century Gothic" w:hAnsi="Century Gothic"/>
        </w:rPr>
      </w:pPr>
      <w:r w:rsidRPr="00075501">
        <w:rPr>
          <w:rFonts w:ascii="Century Gothic" w:hAnsi="Century Gothic"/>
        </w:rPr>
        <w:t>Rejestr przechowuje się w sposób uniemożliwiający dostęp osobom nieuprawnionym.</w:t>
      </w:r>
    </w:p>
    <w:p w14:paraId="77EBCFF5" w14:textId="093FD656" w:rsidR="00075501" w:rsidRPr="00075501" w:rsidRDefault="00075501" w:rsidP="00075501">
      <w:pPr>
        <w:rPr>
          <w:rFonts w:ascii="Century Gothic" w:hAnsi="Century Gothic"/>
        </w:rPr>
      </w:pPr>
    </w:p>
    <w:p w14:paraId="2C95DB26" w14:textId="77777777" w:rsidR="00075501" w:rsidRPr="00075501" w:rsidRDefault="00075501" w:rsidP="00075501">
      <w:pPr>
        <w:rPr>
          <w:rFonts w:ascii="Century Gothic" w:hAnsi="Century Gothic"/>
          <w:b/>
          <w:bCs/>
        </w:rPr>
      </w:pPr>
      <w:r w:rsidRPr="00075501">
        <w:rPr>
          <w:rFonts w:ascii="Century Gothic" w:hAnsi="Century Gothic"/>
          <w:b/>
          <w:bCs/>
        </w:rPr>
        <w:t>ZAŁĄCZNIK NR 4</w:t>
      </w:r>
    </w:p>
    <w:p w14:paraId="0C04FF13" w14:textId="77777777" w:rsidR="00075501" w:rsidRPr="00075501" w:rsidRDefault="00075501" w:rsidP="00075501">
      <w:pPr>
        <w:rPr>
          <w:rFonts w:ascii="Century Gothic" w:hAnsi="Century Gothic"/>
          <w:b/>
          <w:bCs/>
        </w:rPr>
      </w:pPr>
      <w:r w:rsidRPr="00075501">
        <w:rPr>
          <w:rFonts w:ascii="Century Gothic" w:hAnsi="Century Gothic"/>
          <w:b/>
          <w:bCs/>
        </w:rPr>
        <w:t>STANDARDY OCHRONY MAŁOLETNICH</w:t>
      </w:r>
    </w:p>
    <w:p w14:paraId="36BA2D35" w14:textId="77777777" w:rsidR="00075501" w:rsidRPr="00075501" w:rsidRDefault="00075501" w:rsidP="00075501">
      <w:pPr>
        <w:rPr>
          <w:rFonts w:ascii="Century Gothic" w:hAnsi="Century Gothic"/>
          <w:b/>
          <w:bCs/>
        </w:rPr>
      </w:pPr>
      <w:r w:rsidRPr="00075501">
        <w:rPr>
          <w:rFonts w:ascii="Century Gothic" w:hAnsi="Century Gothic"/>
          <w:b/>
          <w:bCs/>
        </w:rPr>
        <w:t>Wersja skrócona dla osób poniżej 18. roku życia</w:t>
      </w:r>
    </w:p>
    <w:p w14:paraId="1F6511AA" w14:textId="77777777" w:rsidR="00075501" w:rsidRPr="00075501" w:rsidRDefault="00075501" w:rsidP="00075501">
      <w:pPr>
        <w:rPr>
          <w:rFonts w:ascii="Century Gothic" w:hAnsi="Century Gothic"/>
        </w:rPr>
      </w:pPr>
      <w:r w:rsidRPr="00075501">
        <w:rPr>
          <w:rFonts w:ascii="Century Gothic" w:hAnsi="Century Gothic"/>
        </w:rPr>
        <w:t>Gabinet Psychologiczny Tomasz Matracki jest miejscem, w którym dzieci i młodzież korzystające z konsultacji, diagnozy lub psychoterapii mają prawo do bezpieczeństwa, szacunku, prywatności oraz traktowania z uwzględnieniem ich zdania i granic.</w:t>
      </w:r>
    </w:p>
    <w:p w14:paraId="03635E35" w14:textId="77777777" w:rsidR="00075501" w:rsidRPr="00075501" w:rsidRDefault="00075501" w:rsidP="00075501">
      <w:pPr>
        <w:rPr>
          <w:rFonts w:ascii="Century Gothic" w:hAnsi="Century Gothic"/>
          <w:b/>
          <w:bCs/>
        </w:rPr>
      </w:pPr>
      <w:r w:rsidRPr="00075501">
        <w:rPr>
          <w:rFonts w:ascii="Century Gothic" w:hAnsi="Century Gothic"/>
          <w:b/>
          <w:bCs/>
        </w:rPr>
        <w:t>Relacja ze specjalistą</w:t>
      </w:r>
    </w:p>
    <w:p w14:paraId="1621DA9E" w14:textId="77777777" w:rsidR="00075501" w:rsidRPr="00075501" w:rsidRDefault="00075501" w:rsidP="00075501">
      <w:pPr>
        <w:rPr>
          <w:rFonts w:ascii="Century Gothic" w:hAnsi="Century Gothic"/>
        </w:rPr>
      </w:pPr>
      <w:r w:rsidRPr="00075501">
        <w:rPr>
          <w:rFonts w:ascii="Century Gothic" w:hAnsi="Century Gothic"/>
        </w:rPr>
        <w:t>Osoby pracujące w Gabinecie są zobowiązane do zachowania profesjonalnych granic w kontakcie z osobami poniżej 18. roku życia.</w:t>
      </w:r>
    </w:p>
    <w:p w14:paraId="2BCC9E31" w14:textId="77777777" w:rsidR="00075501" w:rsidRPr="00075501" w:rsidRDefault="00075501" w:rsidP="00075501">
      <w:pPr>
        <w:rPr>
          <w:rFonts w:ascii="Century Gothic" w:hAnsi="Century Gothic"/>
        </w:rPr>
      </w:pPr>
      <w:r w:rsidRPr="00075501">
        <w:rPr>
          <w:rFonts w:ascii="Century Gothic" w:hAnsi="Century Gothic"/>
        </w:rPr>
        <w:t xml:space="preserve">Niedopuszczalne są zachowania </w:t>
      </w:r>
      <w:proofErr w:type="spellStart"/>
      <w:r w:rsidRPr="00075501">
        <w:rPr>
          <w:rFonts w:ascii="Century Gothic" w:hAnsi="Century Gothic"/>
        </w:rPr>
        <w:t>przemocowe</w:t>
      </w:r>
      <w:proofErr w:type="spellEnd"/>
      <w:r w:rsidRPr="00075501">
        <w:rPr>
          <w:rFonts w:ascii="Century Gothic" w:hAnsi="Century Gothic"/>
        </w:rPr>
        <w:t>, seksualne, poniżające, dyskryminujące, naruszające granice lub wykorzystujące zależność od osoby dorosłej.</w:t>
      </w:r>
    </w:p>
    <w:p w14:paraId="63DD7984" w14:textId="77777777" w:rsidR="00075501" w:rsidRPr="00075501" w:rsidRDefault="00075501" w:rsidP="00075501">
      <w:pPr>
        <w:rPr>
          <w:rFonts w:ascii="Century Gothic" w:hAnsi="Century Gothic"/>
        </w:rPr>
      </w:pPr>
      <w:r w:rsidRPr="00075501">
        <w:rPr>
          <w:rFonts w:ascii="Century Gothic" w:hAnsi="Century Gothic"/>
        </w:rPr>
        <w:t>Spotkanie z psychologiem lub psychoterapeutą może odbywać się bez obecności rodzica lub opiekuna. Jest to normalna część pracy psychologicznej i psychoterapeutycznej.</w:t>
      </w:r>
    </w:p>
    <w:p w14:paraId="428BB43D" w14:textId="77777777" w:rsidR="00075501" w:rsidRPr="00075501" w:rsidRDefault="00075501" w:rsidP="00075501">
      <w:pPr>
        <w:rPr>
          <w:rFonts w:ascii="Century Gothic" w:hAnsi="Century Gothic"/>
          <w:b/>
          <w:bCs/>
        </w:rPr>
      </w:pPr>
      <w:r w:rsidRPr="00075501">
        <w:rPr>
          <w:rFonts w:ascii="Century Gothic" w:hAnsi="Century Gothic"/>
          <w:b/>
          <w:bCs/>
        </w:rPr>
        <w:t>Poufność rozmowy</w:t>
      </w:r>
    </w:p>
    <w:p w14:paraId="048E6899" w14:textId="77777777" w:rsidR="00075501" w:rsidRPr="00075501" w:rsidRDefault="00075501" w:rsidP="00075501">
      <w:pPr>
        <w:rPr>
          <w:rFonts w:ascii="Century Gothic" w:hAnsi="Century Gothic"/>
        </w:rPr>
      </w:pPr>
      <w:r w:rsidRPr="00075501">
        <w:rPr>
          <w:rFonts w:ascii="Century Gothic" w:hAnsi="Century Gothic"/>
        </w:rPr>
        <w:lastRenderedPageBreak/>
        <w:t>Informacje przekazywane psychologowi lub psychoterapeucie są traktowane jako poufne. Nie oznacza to, że rodzic lub opiekun automatycznie otrzymuje szczegółową relację z przebiegu spotkania.</w:t>
      </w:r>
    </w:p>
    <w:p w14:paraId="664F604A" w14:textId="77777777" w:rsidR="00075501" w:rsidRPr="00075501" w:rsidRDefault="00075501" w:rsidP="00075501">
      <w:pPr>
        <w:rPr>
          <w:rFonts w:ascii="Century Gothic" w:hAnsi="Century Gothic"/>
        </w:rPr>
      </w:pPr>
      <w:r w:rsidRPr="00075501">
        <w:rPr>
          <w:rFonts w:ascii="Century Gothic" w:hAnsi="Century Gothic"/>
        </w:rPr>
        <w:t>Poufność ma jednak swoje granice. Jeżeli specjalista uzna, że Twoje życie, zdrowie lub bezpieczeństwo albo bezpieczeństwo innej osoby może być poważnie zagrożone, może być konieczne przekazanie odpowiednich informacji osobom lub instytucjom, które mogą udzielić pomocy.</w:t>
      </w:r>
    </w:p>
    <w:p w14:paraId="0E2DE541" w14:textId="77777777" w:rsidR="00075501" w:rsidRPr="00075501" w:rsidRDefault="00075501" w:rsidP="00075501">
      <w:pPr>
        <w:rPr>
          <w:rFonts w:ascii="Century Gothic" w:hAnsi="Century Gothic"/>
        </w:rPr>
      </w:pPr>
      <w:r w:rsidRPr="00075501">
        <w:rPr>
          <w:rFonts w:ascii="Century Gothic" w:hAnsi="Century Gothic"/>
        </w:rPr>
        <w:t>Jeżeli będzie to możliwe i bezpieczne, specjalista wyjaśni Ci wcześniej, dlaczego konieczne jest takie działanie i komu zostaną przekazane informacje.</w:t>
      </w:r>
    </w:p>
    <w:p w14:paraId="11C0B772" w14:textId="77777777" w:rsidR="00075501" w:rsidRPr="00075501" w:rsidRDefault="00075501" w:rsidP="00075501">
      <w:pPr>
        <w:rPr>
          <w:rFonts w:ascii="Century Gothic" w:hAnsi="Century Gothic"/>
          <w:b/>
          <w:bCs/>
        </w:rPr>
      </w:pPr>
      <w:r w:rsidRPr="00075501">
        <w:rPr>
          <w:rFonts w:ascii="Century Gothic" w:hAnsi="Century Gothic"/>
          <w:b/>
          <w:bCs/>
        </w:rPr>
        <w:t>Jeżeli dzieje się coś niepokojącego</w:t>
      </w:r>
    </w:p>
    <w:p w14:paraId="294A592C" w14:textId="77777777" w:rsidR="00075501" w:rsidRPr="00075501" w:rsidRDefault="00075501" w:rsidP="00075501">
      <w:pPr>
        <w:rPr>
          <w:rFonts w:ascii="Century Gothic" w:hAnsi="Century Gothic"/>
        </w:rPr>
      </w:pPr>
      <w:r w:rsidRPr="00075501">
        <w:rPr>
          <w:rFonts w:ascii="Century Gothic" w:hAnsi="Century Gothic"/>
        </w:rPr>
        <w:t>Możesz powiedzieć psychologowi lub psychoterapeucie o sytuacji, w której ktoś Cię krzywdzi, przekracza Twoje granice, stosuje wobec Ciebie przemoc, grozi Ci albo sprawia, że nie czujesz się bezpiecznie.</w:t>
      </w:r>
    </w:p>
    <w:p w14:paraId="244BAEC6" w14:textId="77777777" w:rsidR="00075501" w:rsidRPr="00075501" w:rsidRDefault="00075501" w:rsidP="00075501">
      <w:pPr>
        <w:rPr>
          <w:rFonts w:ascii="Century Gothic" w:hAnsi="Century Gothic"/>
        </w:rPr>
      </w:pPr>
      <w:r w:rsidRPr="00075501">
        <w:rPr>
          <w:rFonts w:ascii="Century Gothic" w:hAnsi="Century Gothic"/>
        </w:rPr>
        <w:t>Dotyczy to sytuacji mających miejsce w domu, szkole, Internecie, podczas zajęć, w Gabinecie lub w innych miejscach.</w:t>
      </w:r>
    </w:p>
    <w:p w14:paraId="067CA7D7" w14:textId="77777777" w:rsidR="00075501" w:rsidRPr="00075501" w:rsidRDefault="00075501" w:rsidP="00075501">
      <w:pPr>
        <w:rPr>
          <w:rFonts w:ascii="Century Gothic" w:hAnsi="Century Gothic"/>
        </w:rPr>
      </w:pPr>
      <w:r w:rsidRPr="00075501">
        <w:rPr>
          <w:rFonts w:ascii="Century Gothic" w:hAnsi="Century Gothic"/>
        </w:rPr>
        <w:t>Możesz również zgłosić sytuację dotyczącą zachowania innej osoby niepełnoletniej.</w:t>
      </w:r>
    </w:p>
    <w:p w14:paraId="773FA8A3" w14:textId="77777777" w:rsidR="00075501" w:rsidRPr="00075501" w:rsidRDefault="00075501" w:rsidP="00075501">
      <w:pPr>
        <w:rPr>
          <w:rFonts w:ascii="Century Gothic" w:hAnsi="Century Gothic"/>
        </w:rPr>
      </w:pPr>
      <w:r w:rsidRPr="00075501">
        <w:rPr>
          <w:rFonts w:ascii="Century Gothic" w:hAnsi="Century Gothic"/>
        </w:rPr>
        <w:t>Nie musisz samodzielnie oceniać, czy sytuacja jest „wystarczająco poważna”. Jeżeli coś budzi Twój niepokój, możesz o tym powiedzieć.</w:t>
      </w:r>
    </w:p>
    <w:p w14:paraId="603564A2" w14:textId="77777777" w:rsidR="00075501" w:rsidRPr="00075501" w:rsidRDefault="00075501" w:rsidP="00075501">
      <w:pPr>
        <w:rPr>
          <w:rFonts w:ascii="Century Gothic" w:hAnsi="Century Gothic"/>
          <w:b/>
          <w:bCs/>
        </w:rPr>
      </w:pPr>
      <w:r w:rsidRPr="00075501">
        <w:rPr>
          <w:rFonts w:ascii="Century Gothic" w:hAnsi="Century Gothic"/>
          <w:b/>
          <w:bCs/>
        </w:rPr>
        <w:t>Zagrożenie życia i zdrowia</w:t>
      </w:r>
    </w:p>
    <w:p w14:paraId="7B627895" w14:textId="77777777" w:rsidR="00075501" w:rsidRPr="00075501" w:rsidRDefault="00075501" w:rsidP="00075501">
      <w:pPr>
        <w:rPr>
          <w:rFonts w:ascii="Century Gothic" w:hAnsi="Century Gothic"/>
        </w:rPr>
      </w:pPr>
      <w:r w:rsidRPr="00075501">
        <w:rPr>
          <w:rFonts w:ascii="Century Gothic" w:hAnsi="Century Gothic"/>
        </w:rPr>
        <w:t>Możesz powiedzieć specjaliście również o myślach samobójczych, samouszkodzeniach albo obawie, że możesz zrobić sobie krzywdę.</w:t>
      </w:r>
    </w:p>
    <w:p w14:paraId="0BB8F540" w14:textId="77777777" w:rsidR="00075501" w:rsidRPr="00075501" w:rsidRDefault="00075501" w:rsidP="00075501">
      <w:pPr>
        <w:rPr>
          <w:rFonts w:ascii="Century Gothic" w:hAnsi="Century Gothic"/>
        </w:rPr>
      </w:pPr>
      <w:r w:rsidRPr="00075501">
        <w:rPr>
          <w:rFonts w:ascii="Century Gothic" w:hAnsi="Century Gothic"/>
        </w:rPr>
        <w:t>W takiej sytuacji specjalista wspólnie z Tobą oceni, jakiego rodzaju pomoc jest potrzebna. Jeżeli występuje poważne zagrożenie życia lub zdrowia, może być konieczne włączenie innych osób lub służb, aby zapewnić Ci bezpieczeństwo.</w:t>
      </w:r>
    </w:p>
    <w:p w14:paraId="51A55B4F" w14:textId="77777777" w:rsidR="00075501" w:rsidRPr="00075501" w:rsidRDefault="00075501" w:rsidP="00075501">
      <w:pPr>
        <w:rPr>
          <w:rFonts w:ascii="Century Gothic" w:hAnsi="Century Gothic"/>
          <w:b/>
          <w:bCs/>
        </w:rPr>
      </w:pPr>
      <w:r w:rsidRPr="00075501">
        <w:rPr>
          <w:rFonts w:ascii="Century Gothic" w:hAnsi="Century Gothic"/>
          <w:b/>
          <w:bCs/>
        </w:rPr>
        <w:t>Jeśli problem dotyczy osoby pracującej w Gabinecie</w:t>
      </w:r>
    </w:p>
    <w:p w14:paraId="4FACD557" w14:textId="77777777" w:rsidR="00075501" w:rsidRPr="00075501" w:rsidRDefault="00075501" w:rsidP="00075501">
      <w:pPr>
        <w:rPr>
          <w:rFonts w:ascii="Century Gothic" w:hAnsi="Century Gothic"/>
        </w:rPr>
      </w:pPr>
      <w:r w:rsidRPr="00075501">
        <w:rPr>
          <w:rFonts w:ascii="Century Gothic" w:hAnsi="Century Gothic"/>
        </w:rPr>
        <w:t>Jeżeli niepokojące zachowanie dotyczy psychologa, psychoterapeuty lub innej osoby pracującej w Gabinecie, masz prawo powiedzieć o tym innej zaufanej osobie dorosłej.</w:t>
      </w:r>
    </w:p>
    <w:p w14:paraId="34815D2C" w14:textId="77777777" w:rsidR="00075501" w:rsidRPr="00075501" w:rsidRDefault="00075501" w:rsidP="00075501">
      <w:pPr>
        <w:rPr>
          <w:rFonts w:ascii="Century Gothic" w:hAnsi="Century Gothic"/>
        </w:rPr>
      </w:pPr>
      <w:r w:rsidRPr="00075501">
        <w:rPr>
          <w:rFonts w:ascii="Century Gothic" w:hAnsi="Century Gothic"/>
        </w:rPr>
        <w:t xml:space="preserve">Osobą odpowiedzialną za stosowanie Standardów Ochrony Małoletnich w Gabinecie jest </w:t>
      </w:r>
      <w:r w:rsidRPr="00075501">
        <w:rPr>
          <w:rFonts w:ascii="Century Gothic" w:hAnsi="Century Gothic"/>
          <w:b/>
          <w:bCs/>
        </w:rPr>
        <w:t>Tomasz Matracki</w:t>
      </w:r>
      <w:r w:rsidRPr="00075501">
        <w:rPr>
          <w:rFonts w:ascii="Century Gothic" w:hAnsi="Century Gothic"/>
        </w:rPr>
        <w:t>.</w:t>
      </w:r>
    </w:p>
    <w:p w14:paraId="61E03068" w14:textId="77777777" w:rsidR="00075501" w:rsidRPr="00075501" w:rsidRDefault="00075501" w:rsidP="00075501">
      <w:pPr>
        <w:rPr>
          <w:rFonts w:ascii="Century Gothic" w:hAnsi="Century Gothic"/>
        </w:rPr>
      </w:pPr>
      <w:r w:rsidRPr="00075501">
        <w:rPr>
          <w:rFonts w:ascii="Century Gothic" w:hAnsi="Century Gothic"/>
        </w:rPr>
        <w:lastRenderedPageBreak/>
        <w:t xml:space="preserve">Jeżeli zgłoszenie dotyczy Tomasza </w:t>
      </w:r>
      <w:proofErr w:type="spellStart"/>
      <w:r w:rsidRPr="00075501">
        <w:rPr>
          <w:rFonts w:ascii="Century Gothic" w:hAnsi="Century Gothic"/>
        </w:rPr>
        <w:t>Matrackiego</w:t>
      </w:r>
      <w:proofErr w:type="spellEnd"/>
      <w:r w:rsidRPr="00075501">
        <w:rPr>
          <w:rFonts w:ascii="Century Gothic" w:hAnsi="Century Gothic"/>
        </w:rPr>
        <w:t>, możesz przekazać informację innej zaufanej osobie dorosłej lub bezpośrednio odpowiedniej instytucji.</w:t>
      </w:r>
    </w:p>
    <w:p w14:paraId="70ADF44C" w14:textId="77777777" w:rsidR="00075501" w:rsidRPr="00075501" w:rsidRDefault="00075501" w:rsidP="00075501">
      <w:pPr>
        <w:rPr>
          <w:rFonts w:ascii="Century Gothic" w:hAnsi="Century Gothic"/>
          <w:b/>
          <w:bCs/>
        </w:rPr>
      </w:pPr>
      <w:r w:rsidRPr="00075501">
        <w:rPr>
          <w:rFonts w:ascii="Century Gothic" w:hAnsi="Century Gothic"/>
          <w:b/>
          <w:bCs/>
        </w:rPr>
        <w:t>Najważniejsze</w:t>
      </w:r>
    </w:p>
    <w:p w14:paraId="5C8204BD" w14:textId="77777777" w:rsidR="00075501" w:rsidRPr="00075501" w:rsidRDefault="00075501" w:rsidP="00075501">
      <w:pPr>
        <w:rPr>
          <w:rFonts w:ascii="Century Gothic" w:hAnsi="Century Gothic"/>
        </w:rPr>
      </w:pPr>
      <w:r w:rsidRPr="00075501">
        <w:rPr>
          <w:rFonts w:ascii="Century Gothic" w:hAnsi="Century Gothic"/>
        </w:rPr>
        <w:t>Masz prawo wiedzieć, na jakich zasadach udzielana jest Ci pomoc, zadawać pytania, wyrażać swoje zdanie i mówić o sytuacjach, w których nie czujesz się bezpiecznie.</w:t>
      </w:r>
    </w:p>
    <w:p w14:paraId="02FCADB1" w14:textId="77777777" w:rsidR="00075501" w:rsidRPr="00075501" w:rsidRDefault="00075501" w:rsidP="00075501">
      <w:pPr>
        <w:rPr>
          <w:rFonts w:ascii="Century Gothic" w:hAnsi="Century Gothic"/>
        </w:rPr>
      </w:pPr>
      <w:r w:rsidRPr="00075501">
        <w:rPr>
          <w:rFonts w:ascii="Century Gothic" w:hAnsi="Century Gothic"/>
        </w:rPr>
        <w:t>Pełna wersja Standardów Ochrony Małoletnich jest dostępna w Gabinecie oraz na stronie internetowej Gabinetu.</w:t>
      </w:r>
    </w:p>
    <w:p w14:paraId="04EBADE3" w14:textId="77777777" w:rsidR="009434BA" w:rsidRPr="00075501" w:rsidRDefault="009434BA">
      <w:pPr>
        <w:rPr>
          <w:rFonts w:ascii="Century Gothic" w:hAnsi="Century Gothic"/>
        </w:rPr>
      </w:pPr>
    </w:p>
    <w:sectPr w:rsidR="009434BA" w:rsidRPr="000755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E3998"/>
    <w:multiLevelType w:val="multilevel"/>
    <w:tmpl w:val="9B1C2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E82B6E"/>
    <w:multiLevelType w:val="multilevel"/>
    <w:tmpl w:val="D07A6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435B7A"/>
    <w:multiLevelType w:val="multilevel"/>
    <w:tmpl w:val="6532C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6378B8"/>
    <w:multiLevelType w:val="multilevel"/>
    <w:tmpl w:val="1868A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B51E59"/>
    <w:multiLevelType w:val="multilevel"/>
    <w:tmpl w:val="EA902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C470C7"/>
    <w:multiLevelType w:val="multilevel"/>
    <w:tmpl w:val="B0FEB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737492"/>
    <w:multiLevelType w:val="multilevel"/>
    <w:tmpl w:val="A2401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69237F"/>
    <w:multiLevelType w:val="multilevel"/>
    <w:tmpl w:val="F45292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1A4425"/>
    <w:multiLevelType w:val="multilevel"/>
    <w:tmpl w:val="F9FE3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5C87BDB"/>
    <w:multiLevelType w:val="multilevel"/>
    <w:tmpl w:val="8A705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354CC0"/>
    <w:multiLevelType w:val="multilevel"/>
    <w:tmpl w:val="4C4A0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B20338C"/>
    <w:multiLevelType w:val="multilevel"/>
    <w:tmpl w:val="A3BCFE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F312187"/>
    <w:multiLevelType w:val="multilevel"/>
    <w:tmpl w:val="E51AD9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28F4C1D"/>
    <w:multiLevelType w:val="multilevel"/>
    <w:tmpl w:val="8A1AA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EA9113F"/>
    <w:multiLevelType w:val="multilevel"/>
    <w:tmpl w:val="7F30F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250441D"/>
    <w:multiLevelType w:val="multilevel"/>
    <w:tmpl w:val="A72EF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517524A"/>
    <w:multiLevelType w:val="multilevel"/>
    <w:tmpl w:val="3CCCF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6671AA0"/>
    <w:multiLevelType w:val="multilevel"/>
    <w:tmpl w:val="1F488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D2C5E0D"/>
    <w:multiLevelType w:val="multilevel"/>
    <w:tmpl w:val="D59E9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83810666">
    <w:abstractNumId w:val="5"/>
  </w:num>
  <w:num w:numId="2" w16cid:durableId="1027409446">
    <w:abstractNumId w:val="4"/>
  </w:num>
  <w:num w:numId="3" w16cid:durableId="1692802483">
    <w:abstractNumId w:val="2"/>
  </w:num>
  <w:num w:numId="4" w16cid:durableId="957570569">
    <w:abstractNumId w:val="7"/>
  </w:num>
  <w:num w:numId="5" w16cid:durableId="1925341150">
    <w:abstractNumId w:val="10"/>
  </w:num>
  <w:num w:numId="6" w16cid:durableId="342518680">
    <w:abstractNumId w:val="0"/>
  </w:num>
  <w:num w:numId="7" w16cid:durableId="1591769950">
    <w:abstractNumId w:val="15"/>
  </w:num>
  <w:num w:numId="8" w16cid:durableId="872108397">
    <w:abstractNumId w:val="8"/>
  </w:num>
  <w:num w:numId="9" w16cid:durableId="1639651677">
    <w:abstractNumId w:val="3"/>
  </w:num>
  <w:num w:numId="10" w16cid:durableId="2078697248">
    <w:abstractNumId w:val="9"/>
  </w:num>
  <w:num w:numId="11" w16cid:durableId="202334088">
    <w:abstractNumId w:val="18"/>
  </w:num>
  <w:num w:numId="12" w16cid:durableId="1093933760">
    <w:abstractNumId w:val="6"/>
  </w:num>
  <w:num w:numId="13" w16cid:durableId="2146729260">
    <w:abstractNumId w:val="14"/>
  </w:num>
  <w:num w:numId="14" w16cid:durableId="567425957">
    <w:abstractNumId w:val="13"/>
  </w:num>
  <w:num w:numId="15" w16cid:durableId="1420247716">
    <w:abstractNumId w:val="16"/>
  </w:num>
  <w:num w:numId="16" w16cid:durableId="1269317101">
    <w:abstractNumId w:val="12"/>
  </w:num>
  <w:num w:numId="17" w16cid:durableId="1245341187">
    <w:abstractNumId w:val="17"/>
  </w:num>
  <w:num w:numId="18" w16cid:durableId="1192843333">
    <w:abstractNumId w:val="11"/>
  </w:num>
  <w:num w:numId="19" w16cid:durableId="1142842575">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A4F"/>
    <w:rsid w:val="00075501"/>
    <w:rsid w:val="0046102B"/>
    <w:rsid w:val="00473918"/>
    <w:rsid w:val="006C4231"/>
    <w:rsid w:val="007242AF"/>
    <w:rsid w:val="00795A4F"/>
    <w:rsid w:val="009434BA"/>
    <w:rsid w:val="00CF7D87"/>
    <w:rsid w:val="00DB23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23529"/>
  <w15:chartTrackingRefBased/>
  <w15:docId w15:val="{EBF47E9B-37CD-4AE3-BC3C-BC1B7CCE7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795A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95A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95A4F"/>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95A4F"/>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95A4F"/>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95A4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95A4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95A4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95A4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95A4F"/>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95A4F"/>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95A4F"/>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95A4F"/>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95A4F"/>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95A4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95A4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95A4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95A4F"/>
    <w:rPr>
      <w:rFonts w:eastAsiaTheme="majorEastAsia" w:cstheme="majorBidi"/>
      <w:color w:val="272727" w:themeColor="text1" w:themeTint="D8"/>
    </w:rPr>
  </w:style>
  <w:style w:type="paragraph" w:styleId="Tytu">
    <w:name w:val="Title"/>
    <w:basedOn w:val="Normalny"/>
    <w:next w:val="Normalny"/>
    <w:link w:val="TytuZnak"/>
    <w:uiPriority w:val="10"/>
    <w:qFormat/>
    <w:rsid w:val="00795A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95A4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95A4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95A4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95A4F"/>
    <w:pPr>
      <w:spacing w:before="160"/>
      <w:jc w:val="center"/>
    </w:pPr>
    <w:rPr>
      <w:i/>
      <w:iCs/>
      <w:color w:val="404040" w:themeColor="text1" w:themeTint="BF"/>
    </w:rPr>
  </w:style>
  <w:style w:type="character" w:customStyle="1" w:styleId="CytatZnak">
    <w:name w:val="Cytat Znak"/>
    <w:basedOn w:val="Domylnaczcionkaakapitu"/>
    <w:link w:val="Cytat"/>
    <w:uiPriority w:val="29"/>
    <w:rsid w:val="00795A4F"/>
    <w:rPr>
      <w:i/>
      <w:iCs/>
      <w:color w:val="404040" w:themeColor="text1" w:themeTint="BF"/>
    </w:rPr>
  </w:style>
  <w:style w:type="paragraph" w:styleId="Akapitzlist">
    <w:name w:val="List Paragraph"/>
    <w:basedOn w:val="Normalny"/>
    <w:uiPriority w:val="34"/>
    <w:qFormat/>
    <w:rsid w:val="00795A4F"/>
    <w:pPr>
      <w:ind w:left="720"/>
      <w:contextualSpacing/>
    </w:pPr>
  </w:style>
  <w:style w:type="character" w:styleId="Wyrnienieintensywne">
    <w:name w:val="Intense Emphasis"/>
    <w:basedOn w:val="Domylnaczcionkaakapitu"/>
    <w:uiPriority w:val="21"/>
    <w:qFormat/>
    <w:rsid w:val="00795A4F"/>
    <w:rPr>
      <w:i/>
      <w:iCs/>
      <w:color w:val="0F4761" w:themeColor="accent1" w:themeShade="BF"/>
    </w:rPr>
  </w:style>
  <w:style w:type="paragraph" w:styleId="Cytatintensywny">
    <w:name w:val="Intense Quote"/>
    <w:basedOn w:val="Normalny"/>
    <w:next w:val="Normalny"/>
    <w:link w:val="CytatintensywnyZnak"/>
    <w:uiPriority w:val="30"/>
    <w:qFormat/>
    <w:rsid w:val="00795A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95A4F"/>
    <w:rPr>
      <w:i/>
      <w:iCs/>
      <w:color w:val="0F4761" w:themeColor="accent1" w:themeShade="BF"/>
    </w:rPr>
  </w:style>
  <w:style w:type="character" w:styleId="Odwoanieintensywne">
    <w:name w:val="Intense Reference"/>
    <w:basedOn w:val="Domylnaczcionkaakapitu"/>
    <w:uiPriority w:val="32"/>
    <w:qFormat/>
    <w:rsid w:val="00795A4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113</TotalTime>
  <Pages>11</Pages>
  <Words>1449</Words>
  <Characters>15223</Characters>
  <Application>Microsoft Office Word</Application>
  <DocSecurity>0</DocSecurity>
  <Lines>434</Lines>
  <Paragraphs>196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Matracki</dc:creator>
  <cp:keywords/>
  <dc:description/>
  <cp:lastModifiedBy>Tomasz Matracki</cp:lastModifiedBy>
  <cp:revision>4</cp:revision>
  <dcterms:created xsi:type="dcterms:W3CDTF">2026-08-21T10:48:00Z</dcterms:created>
  <dcterms:modified xsi:type="dcterms:W3CDTF">2026-08-22T19:30:00Z</dcterms:modified>
</cp:coreProperties>
</file>